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3A0" w:rsidRPr="007443A0" w:rsidRDefault="00257F3B" w:rsidP="007443A0">
      <w:pPr>
        <w:pStyle w:val="1"/>
        <w:jc w:val="right"/>
        <w:rPr>
          <w:b w:val="0"/>
          <w:sz w:val="20"/>
          <w:szCs w:val="20"/>
          <w:lang w:val="kk-KZ"/>
        </w:rPr>
      </w:pPr>
      <w:r>
        <w:rPr>
          <w:b w:val="0"/>
          <w:sz w:val="20"/>
          <w:szCs w:val="20"/>
          <w:lang w:val="kk-KZ"/>
        </w:rPr>
        <w:t>Қосымша</w:t>
      </w:r>
    </w:p>
    <w:p w:rsidR="00D57CC7" w:rsidRPr="00C6012F" w:rsidRDefault="00D57CC7" w:rsidP="00C6012F">
      <w:pPr>
        <w:pStyle w:val="1"/>
        <w:jc w:val="center"/>
        <w:rPr>
          <w:sz w:val="20"/>
          <w:szCs w:val="20"/>
          <w:lang w:val="kk-KZ"/>
        </w:rPr>
      </w:pPr>
      <w:r w:rsidRPr="007443A0">
        <w:rPr>
          <w:sz w:val="20"/>
          <w:szCs w:val="20"/>
          <w:lang w:val="kk-KZ"/>
        </w:rPr>
        <w:t xml:space="preserve">Қазақстан Республикасының 2015 – 2025 жылдарға арналған сыбайлас жемқорлыққа қарсы стратегиясын іске асыру және көлеңкелі экономикаға қарсы </w:t>
      </w:r>
      <w:r w:rsidR="00357FF8" w:rsidRPr="007443A0">
        <w:rPr>
          <w:sz w:val="20"/>
          <w:szCs w:val="20"/>
          <w:lang w:val="kk-KZ"/>
        </w:rPr>
        <w:t xml:space="preserve">                    </w:t>
      </w:r>
      <w:r w:rsidRPr="007443A0">
        <w:rPr>
          <w:sz w:val="20"/>
          <w:szCs w:val="20"/>
          <w:lang w:val="kk-KZ"/>
        </w:rPr>
        <w:t>іс-қимыл жөніндегі 2018 – 2020 жылдарға арналған іс-шаралар жоспарын</w:t>
      </w:r>
      <w:r w:rsidR="00C6012F">
        <w:rPr>
          <w:sz w:val="20"/>
          <w:szCs w:val="20"/>
          <w:lang w:val="kk-KZ"/>
        </w:rPr>
        <w:t xml:space="preserve"> </w:t>
      </w:r>
      <w:r w:rsidR="00B65739">
        <w:rPr>
          <w:sz w:val="20"/>
          <w:szCs w:val="20"/>
          <w:lang w:val="kk-KZ"/>
        </w:rPr>
        <w:t xml:space="preserve">Солтүстік Қазақстан облысында </w:t>
      </w:r>
      <w:r w:rsidR="00C6012F">
        <w:rPr>
          <w:sz w:val="20"/>
          <w:szCs w:val="20"/>
          <w:lang w:val="kk-KZ"/>
        </w:rPr>
        <w:t>іске асыру жоспары</w:t>
      </w:r>
    </w:p>
    <w:p w:rsidR="00C65C07" w:rsidRPr="00395402" w:rsidRDefault="00C65C07" w:rsidP="002E3092">
      <w:pPr>
        <w:ind w:left="0" w:right="0"/>
        <w:jc w:val="center"/>
        <w:rPr>
          <w:sz w:val="20"/>
          <w:szCs w:val="20"/>
          <w:lang w:val="kk-KZ"/>
        </w:rPr>
      </w:pPr>
    </w:p>
    <w:tbl>
      <w:tblPr>
        <w:tblStyle w:val="a3"/>
        <w:tblW w:w="14793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12"/>
        <w:gridCol w:w="3975"/>
        <w:gridCol w:w="142"/>
        <w:gridCol w:w="1843"/>
        <w:gridCol w:w="1843"/>
        <w:gridCol w:w="1701"/>
        <w:gridCol w:w="2268"/>
        <w:gridCol w:w="2409"/>
      </w:tblGrid>
      <w:tr w:rsidR="0016299C" w:rsidRPr="00395402" w:rsidTr="00BA02DF">
        <w:tc>
          <w:tcPr>
            <w:tcW w:w="612" w:type="dxa"/>
            <w:vAlign w:val="center"/>
          </w:tcPr>
          <w:p w:rsidR="00C41825" w:rsidRPr="00395402" w:rsidRDefault="00600DCF" w:rsidP="00600DCF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Р/с</w:t>
            </w:r>
            <w:r w:rsidR="00C41825"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17" w:type="dxa"/>
            <w:gridSpan w:val="2"/>
            <w:vAlign w:val="center"/>
          </w:tcPr>
          <w:p w:rsidR="00C41825" w:rsidRPr="00395402" w:rsidRDefault="00600DCF" w:rsidP="00600DCF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Іс-шара атауы</w:t>
            </w:r>
          </w:p>
        </w:tc>
        <w:tc>
          <w:tcPr>
            <w:tcW w:w="1843" w:type="dxa"/>
            <w:vAlign w:val="center"/>
          </w:tcPr>
          <w:p w:rsidR="00C41825" w:rsidRPr="00600DCF" w:rsidRDefault="00600DC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Аяқтау нысаны</w:t>
            </w:r>
          </w:p>
        </w:tc>
        <w:tc>
          <w:tcPr>
            <w:tcW w:w="1843" w:type="dxa"/>
            <w:vAlign w:val="center"/>
          </w:tcPr>
          <w:p w:rsidR="00C41825" w:rsidRPr="00600DCF" w:rsidRDefault="00600DC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Жауапты орындаушылар</w:t>
            </w:r>
          </w:p>
        </w:tc>
        <w:tc>
          <w:tcPr>
            <w:tcW w:w="1701" w:type="dxa"/>
            <w:vAlign w:val="center"/>
          </w:tcPr>
          <w:p w:rsidR="00C41825" w:rsidRPr="00600DCF" w:rsidRDefault="00600DCF" w:rsidP="00600DCF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Орындау мерзімі</w:t>
            </w:r>
          </w:p>
        </w:tc>
        <w:tc>
          <w:tcPr>
            <w:tcW w:w="2268" w:type="dxa"/>
            <w:vAlign w:val="center"/>
          </w:tcPr>
          <w:p w:rsidR="00C126A7" w:rsidRDefault="00C126A7" w:rsidP="00C126A7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Болжамды шығын</w:t>
            </w:r>
          </w:p>
          <w:p w:rsidR="00C41825" w:rsidRPr="00395402" w:rsidRDefault="00C41825" w:rsidP="00703D28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(</w:t>
            </w:r>
            <w:r w:rsidR="00703D28">
              <w:rPr>
                <w:rFonts w:eastAsia="Times New Roman"/>
                <w:b/>
                <w:sz w:val="20"/>
                <w:szCs w:val="20"/>
                <w:lang w:val="kk-KZ" w:eastAsia="ru-RU"/>
              </w:rPr>
              <w:t>мың</w:t>
            </w: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те</w:t>
            </w:r>
            <w:r w:rsidR="00703D28">
              <w:rPr>
                <w:rFonts w:eastAsia="Times New Roman"/>
                <w:b/>
                <w:sz w:val="20"/>
                <w:szCs w:val="20"/>
                <w:lang w:val="kk-KZ" w:eastAsia="ru-RU"/>
              </w:rPr>
              <w:t>ң</w:t>
            </w:r>
            <w:proofErr w:type="spellStart"/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ге</w:t>
            </w:r>
            <w:proofErr w:type="spellEnd"/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vAlign w:val="center"/>
          </w:tcPr>
          <w:p w:rsidR="00C41825" w:rsidRPr="00395402" w:rsidRDefault="00703D28" w:rsidP="005D550B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 xml:space="preserve">Қаржыландыру </w:t>
            </w:r>
            <w:r w:rsidR="005D550B">
              <w:rPr>
                <w:rFonts w:eastAsia="Times New Roman"/>
                <w:b/>
                <w:sz w:val="20"/>
                <w:szCs w:val="20"/>
                <w:lang w:val="kk-KZ" w:eastAsia="ru-RU"/>
              </w:rPr>
              <w:t>көзі</w:t>
            </w:r>
          </w:p>
        </w:tc>
      </w:tr>
      <w:tr w:rsidR="0016299C" w:rsidRPr="00395402" w:rsidTr="00BA02DF">
        <w:trPr>
          <w:trHeight w:val="261"/>
        </w:trPr>
        <w:tc>
          <w:tcPr>
            <w:tcW w:w="612" w:type="dxa"/>
          </w:tcPr>
          <w:p w:rsidR="00C41825" w:rsidRPr="00395402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7" w:type="dxa"/>
            <w:gridSpan w:val="2"/>
          </w:tcPr>
          <w:p w:rsidR="00C41825" w:rsidRPr="00395402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C41825" w:rsidRPr="00395402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C41825" w:rsidRPr="00395402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C41825" w:rsidRPr="00395402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C41825" w:rsidRPr="00395402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</w:tcPr>
          <w:p w:rsidR="00C41825" w:rsidRPr="00395402" w:rsidRDefault="00C41825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16299C" w:rsidRPr="00395402" w:rsidTr="0016299C">
        <w:tc>
          <w:tcPr>
            <w:tcW w:w="14793" w:type="dxa"/>
            <w:gridSpan w:val="8"/>
          </w:tcPr>
          <w:p w:rsidR="00330E30" w:rsidRPr="00395402" w:rsidRDefault="004C5BF9" w:rsidP="005D550B">
            <w:pPr>
              <w:pStyle w:val="a4"/>
              <w:ind w:left="0" w:right="0" w:firstLine="0"/>
              <w:jc w:val="center"/>
              <w:textAlignment w:val="baseline"/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4C5BF9"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kk-KZ" w:eastAsia="ru-RU"/>
              </w:rPr>
              <w:t>«Сыбайлас жемқорлыққа қарсы іс-қимыл» бөлімі</w:t>
            </w:r>
          </w:p>
        </w:tc>
      </w:tr>
      <w:tr w:rsidR="0016299C" w:rsidRPr="00395402" w:rsidTr="0016299C">
        <w:tc>
          <w:tcPr>
            <w:tcW w:w="14793" w:type="dxa"/>
            <w:gridSpan w:val="8"/>
          </w:tcPr>
          <w:p w:rsidR="00330E30" w:rsidRPr="00395402" w:rsidRDefault="006555BC" w:rsidP="005826D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kk-KZ" w:eastAsia="ru-RU"/>
              </w:rPr>
              <w:t>Мемлекеттік қызмет саласындағы сыбайлас жемқорлыққа қарсы іс-қимыл</w:t>
            </w:r>
          </w:p>
        </w:tc>
      </w:tr>
      <w:tr w:rsidR="005826D2" w:rsidRPr="00395402" w:rsidTr="0016299C">
        <w:tc>
          <w:tcPr>
            <w:tcW w:w="14793" w:type="dxa"/>
            <w:gridSpan w:val="8"/>
          </w:tcPr>
          <w:p w:rsidR="005826D2" w:rsidRDefault="005826D2" w:rsidP="005826D2">
            <w:pPr>
              <w:ind w:left="0" w:right="0" w:firstLine="0"/>
              <w:jc w:val="both"/>
              <w:textAlignment w:val="baseline"/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kk-KZ" w:eastAsia="ru-RU"/>
              </w:rPr>
            </w:pPr>
            <w:r w:rsidRPr="005826D2">
              <w:rPr>
                <w:rFonts w:eastAsia="Times New Roman"/>
                <w:b/>
                <w:bCs/>
                <w:sz w:val="20"/>
                <w:szCs w:val="20"/>
                <w:bdr w:val="none" w:sz="0" w:space="0" w:color="auto" w:frame="1"/>
                <w:lang w:val="kk-KZ" w:eastAsia="ru-RU"/>
              </w:rPr>
              <w:t xml:space="preserve">Нәтиженің көрсеткіші: </w:t>
            </w:r>
            <w:r w:rsidRPr="005826D2">
              <w:rPr>
                <w:rFonts w:eastAsia="Times New Roman"/>
                <w:bCs/>
                <w:sz w:val="20"/>
                <w:szCs w:val="20"/>
                <w:bdr w:val="none" w:sz="0" w:space="0" w:color="auto" w:frame="1"/>
                <w:lang w:val="kk-KZ" w:eastAsia="ru-RU"/>
              </w:rPr>
              <w:t>халықтың сыбайлас жемқорлық деңгейін қабылдауы 2018 жылы – 69 %, 2019 жылы – 67 %, 2020 жылы – 65 % құрайды</w:t>
            </w:r>
          </w:p>
        </w:tc>
      </w:tr>
      <w:tr w:rsidR="0016299C" w:rsidRPr="00395402" w:rsidTr="00BA02DF">
        <w:tc>
          <w:tcPr>
            <w:tcW w:w="612" w:type="dxa"/>
          </w:tcPr>
          <w:p w:rsidR="00FE4513" w:rsidRPr="00395402" w:rsidRDefault="00FE4513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FE4513" w:rsidRPr="00395402" w:rsidRDefault="00977822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Заңнамалық актілерді мына бөліктерде жетілдіру жөніндегі ұсыныстарды әзірлеу</w:t>
            </w:r>
            <w:r w:rsidR="00FE4513" w:rsidRPr="00395402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  <w:p w:rsidR="00FE4513" w:rsidRPr="00395402" w:rsidRDefault="00FE4513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1) </w:t>
            </w:r>
            <w:r w:rsidR="00020A5D">
              <w:rPr>
                <w:rFonts w:eastAsia="Times New Roman"/>
                <w:sz w:val="20"/>
                <w:szCs w:val="20"/>
                <w:lang w:val="kk-KZ" w:eastAsia="ru-RU"/>
              </w:rPr>
              <w:t>ж</w:t>
            </w:r>
            <w:proofErr w:type="spellStart"/>
            <w:r w:rsidR="00020A5D" w:rsidRPr="00020A5D">
              <w:rPr>
                <w:sz w:val="20"/>
                <w:szCs w:val="20"/>
              </w:rPr>
              <w:t>еке</w:t>
            </w:r>
            <w:proofErr w:type="spellEnd"/>
            <w:r w:rsidR="00020A5D" w:rsidRPr="00020A5D">
              <w:rPr>
                <w:sz w:val="20"/>
                <w:szCs w:val="20"/>
              </w:rPr>
              <w:t xml:space="preserve"> </w:t>
            </w:r>
            <w:proofErr w:type="spellStart"/>
            <w:r w:rsidR="00020A5D" w:rsidRPr="00020A5D">
              <w:rPr>
                <w:sz w:val="20"/>
                <w:szCs w:val="20"/>
              </w:rPr>
              <w:t>тұ</w:t>
            </w:r>
            <w:proofErr w:type="gramStart"/>
            <w:r w:rsidR="00020A5D" w:rsidRPr="00020A5D">
              <w:rPr>
                <w:sz w:val="20"/>
                <w:szCs w:val="20"/>
              </w:rPr>
              <w:t>р</w:t>
            </w:r>
            <w:proofErr w:type="gramEnd"/>
            <w:r w:rsidR="00020A5D" w:rsidRPr="00020A5D">
              <w:rPr>
                <w:sz w:val="20"/>
                <w:szCs w:val="20"/>
              </w:rPr>
              <w:t>ғын</w:t>
            </w:r>
            <w:proofErr w:type="spellEnd"/>
            <w:r w:rsidR="00020A5D" w:rsidRPr="00020A5D">
              <w:rPr>
                <w:sz w:val="20"/>
                <w:szCs w:val="20"/>
              </w:rPr>
              <w:t xml:space="preserve"> </w:t>
            </w:r>
            <w:proofErr w:type="spellStart"/>
            <w:r w:rsidR="00020A5D" w:rsidRPr="00020A5D">
              <w:rPr>
                <w:sz w:val="20"/>
                <w:szCs w:val="20"/>
              </w:rPr>
              <w:t>үй</w:t>
            </w:r>
            <w:proofErr w:type="spellEnd"/>
            <w:r w:rsidR="00020A5D" w:rsidRPr="00020A5D">
              <w:rPr>
                <w:sz w:val="20"/>
                <w:szCs w:val="20"/>
              </w:rPr>
              <w:t xml:space="preserve"> </w:t>
            </w:r>
            <w:proofErr w:type="spellStart"/>
            <w:r w:rsidR="00020A5D" w:rsidRPr="00020A5D">
              <w:rPr>
                <w:sz w:val="20"/>
                <w:szCs w:val="20"/>
              </w:rPr>
              <w:t>құрылысы</w:t>
            </w:r>
            <w:proofErr w:type="spellEnd"/>
            <w:r w:rsidR="00020A5D" w:rsidRPr="00020A5D">
              <w:rPr>
                <w:sz w:val="20"/>
                <w:szCs w:val="20"/>
              </w:rPr>
              <w:t xml:space="preserve"> </w:t>
            </w:r>
            <w:proofErr w:type="spellStart"/>
            <w:r w:rsidR="00020A5D" w:rsidRPr="00020A5D">
              <w:rPr>
                <w:sz w:val="20"/>
                <w:szCs w:val="20"/>
              </w:rPr>
              <w:t>үшiн</w:t>
            </w:r>
            <w:proofErr w:type="spellEnd"/>
            <w:r w:rsidR="00020A5D" w:rsidRPr="00020A5D">
              <w:rPr>
                <w:sz w:val="20"/>
                <w:szCs w:val="20"/>
              </w:rPr>
              <w:t xml:space="preserve"> </w:t>
            </w:r>
            <w:proofErr w:type="spellStart"/>
            <w:r w:rsidR="00020A5D" w:rsidRPr="00020A5D">
              <w:rPr>
                <w:sz w:val="20"/>
                <w:szCs w:val="20"/>
              </w:rPr>
              <w:t>жер</w:t>
            </w:r>
            <w:proofErr w:type="spellEnd"/>
            <w:r w:rsidR="00020A5D" w:rsidRPr="00020A5D">
              <w:rPr>
                <w:sz w:val="20"/>
                <w:szCs w:val="20"/>
              </w:rPr>
              <w:t xml:space="preserve"> </w:t>
            </w:r>
            <w:proofErr w:type="spellStart"/>
            <w:r w:rsidR="00020A5D" w:rsidRPr="00020A5D">
              <w:rPr>
                <w:sz w:val="20"/>
                <w:szCs w:val="20"/>
              </w:rPr>
              <w:t>учаске</w:t>
            </w:r>
            <w:proofErr w:type="spellEnd"/>
            <w:r w:rsidR="00020A5D">
              <w:rPr>
                <w:sz w:val="20"/>
                <w:szCs w:val="20"/>
                <w:lang w:val="kk-KZ"/>
              </w:rPr>
              <w:t>сін алу кезектілігінің бірыңғай тізілімін енгізу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FE4513" w:rsidRPr="00395402" w:rsidRDefault="00FE4513" w:rsidP="00530564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2) </w:t>
            </w:r>
            <w:r w:rsidR="00530564">
              <w:rPr>
                <w:rFonts w:eastAsia="Times New Roman"/>
                <w:sz w:val="20"/>
                <w:szCs w:val="20"/>
                <w:lang w:val="kk-KZ" w:eastAsia="ru-RU"/>
              </w:rPr>
              <w:t xml:space="preserve">жер учаскелерінің нысаналы мақсатын өзгерту </w:t>
            </w:r>
            <w:proofErr w:type="gramStart"/>
            <w:r w:rsidR="00530564">
              <w:rPr>
                <w:rFonts w:eastAsia="Times New Roman"/>
                <w:sz w:val="20"/>
                <w:szCs w:val="20"/>
                <w:lang w:val="kk-KZ" w:eastAsia="ru-RU"/>
              </w:rPr>
              <w:t>р</w:t>
            </w:r>
            <w:proofErr w:type="gramEnd"/>
            <w:r w:rsidR="00530564">
              <w:rPr>
                <w:rFonts w:eastAsia="Times New Roman"/>
                <w:sz w:val="20"/>
                <w:szCs w:val="20"/>
                <w:lang w:val="kk-KZ" w:eastAsia="ru-RU"/>
              </w:rPr>
              <w:t>әсімін оңтайландыру.</w:t>
            </w:r>
          </w:p>
        </w:tc>
        <w:tc>
          <w:tcPr>
            <w:tcW w:w="1843" w:type="dxa"/>
          </w:tcPr>
          <w:p w:rsidR="00252567" w:rsidRPr="00395402" w:rsidRDefault="00C76E44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252567" w:rsidRPr="00395402" w:rsidRDefault="00252567" w:rsidP="002E3092">
            <w:pPr>
              <w:ind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E3092" w:rsidRPr="00395402" w:rsidRDefault="00675080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АШМ</w:t>
            </w:r>
            <w:r w:rsidR="00FE4513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 w:rsidR="00DE7AA8"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="00FE4513" w:rsidRPr="00395402">
              <w:rPr>
                <w:rFonts w:eastAsia="Times New Roman"/>
                <w:sz w:val="20"/>
                <w:szCs w:val="20"/>
                <w:lang w:eastAsia="ru-RU"/>
              </w:rPr>
              <w:t>),</w:t>
            </w:r>
          </w:p>
          <w:p w:rsidR="005D43E4" w:rsidRPr="00395402" w:rsidRDefault="00675080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ДСБ</w:t>
            </w:r>
            <w:r w:rsidR="00CB7315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CB7315" w:rsidRPr="00395402" w:rsidRDefault="00675080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ҚСжәнеҚҚБ</w:t>
            </w:r>
            <w:r w:rsidR="00CB7315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FE4513" w:rsidRPr="00395402" w:rsidRDefault="00DE7AA8" w:rsidP="00DE7AA8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="00CB7315"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</w:p>
        </w:tc>
        <w:tc>
          <w:tcPr>
            <w:tcW w:w="1701" w:type="dxa"/>
          </w:tcPr>
          <w:p w:rsidR="00FE4513" w:rsidRPr="00395402" w:rsidRDefault="00CE5BA0" w:rsidP="00CE5BA0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2019 жылғы </w:t>
            </w:r>
            <w:r w:rsidR="00A66C03">
              <w:rPr>
                <w:rFonts w:eastAsia="Times New Roman"/>
                <w:sz w:val="20"/>
                <w:szCs w:val="20"/>
                <w:lang w:val="kk-KZ" w:eastAsia="ru-RU"/>
              </w:rPr>
              <w:t xml:space="preserve">                 </w:t>
            </w:r>
            <w:r w:rsidR="00FE4513" w:rsidRPr="00395402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-тоқсан</w:t>
            </w:r>
          </w:p>
        </w:tc>
        <w:tc>
          <w:tcPr>
            <w:tcW w:w="2268" w:type="dxa"/>
          </w:tcPr>
          <w:p w:rsidR="00FE4513" w:rsidRPr="00395402" w:rsidRDefault="009C35FF" w:rsidP="00BA02DF">
            <w:pPr>
              <w:ind w:left="-108" w:right="-108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FE4513" w:rsidRPr="00395402" w:rsidRDefault="00FE4513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E46E59" w:rsidP="00823FEE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Мүдделер қақтығысы және мемлекеттік қызметтегі шектеулер мәселелері жөніндегі талаптарды сақтау мәніне </w:t>
            </w:r>
            <w:r w:rsidR="00823FEE">
              <w:rPr>
                <w:rFonts w:eastAsia="Times New Roman"/>
                <w:sz w:val="20"/>
                <w:szCs w:val="20"/>
                <w:lang w:val="kk-KZ" w:eastAsia="ru-RU"/>
              </w:rPr>
              <w:t>мониторинг жасау және м</w:t>
            </w:r>
            <w:r w:rsidR="00E81BDE">
              <w:rPr>
                <w:rFonts w:eastAsia="Times New Roman"/>
                <w:sz w:val="20"/>
                <w:szCs w:val="20"/>
                <w:lang w:val="kk-KZ" w:eastAsia="ru-RU"/>
              </w:rPr>
              <w:t>үдделер қақтығысының</w:t>
            </w:r>
            <w:r w:rsidR="00322E17">
              <w:rPr>
                <w:rFonts w:eastAsia="Times New Roman"/>
                <w:sz w:val="20"/>
                <w:szCs w:val="20"/>
                <w:lang w:val="kk-KZ" w:eastAsia="ru-RU"/>
              </w:rPr>
              <w:t>, әдеп бұзушылығының және сыбайлас жемқорлық құқық бұзушылықтың</w:t>
            </w:r>
            <w:r w:rsidR="00E81BDE">
              <w:rPr>
                <w:rFonts w:eastAsia="Times New Roman"/>
                <w:sz w:val="20"/>
                <w:szCs w:val="20"/>
                <w:lang w:val="kk-KZ" w:eastAsia="ru-RU"/>
              </w:rPr>
              <w:t xml:space="preserve"> алдын алу және реттеу</w:t>
            </w:r>
            <w:r w:rsidR="00322E17">
              <w:rPr>
                <w:rFonts w:eastAsia="Times New Roman"/>
                <w:sz w:val="20"/>
                <w:szCs w:val="20"/>
                <w:lang w:val="kk-KZ" w:eastAsia="ru-RU"/>
              </w:rPr>
              <w:t xml:space="preserve"> жөніндегі практикалық оқу құралын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әзірлеу </w:t>
            </w:r>
            <w:r w:rsidR="00E81BDE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1843" w:type="dxa"/>
          </w:tcPr>
          <w:p w:rsidR="009C35FF" w:rsidRPr="00395402" w:rsidRDefault="00C76E44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П</w:t>
            </w:r>
            <w:proofErr w:type="spellStart"/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ракти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>калық оқу құралдары</w:t>
            </w:r>
          </w:p>
          <w:p w:rsidR="009C35FF" w:rsidRPr="00395402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Pr="00395402" w:rsidRDefault="00C76E44" w:rsidP="001C3EB3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</w:t>
            </w:r>
            <w:r w:rsidR="001C3EB3">
              <w:rPr>
                <w:rFonts w:eastAsia="Times New Roman"/>
                <w:sz w:val="20"/>
                <w:szCs w:val="20"/>
                <w:lang w:val="kk-KZ" w:eastAsia="ru-RU"/>
              </w:rPr>
              <w:t xml:space="preserve">, </w:t>
            </w:r>
            <w:r w:rsidR="001C3EB3">
              <w:rPr>
                <w:sz w:val="20"/>
                <w:szCs w:val="20"/>
                <w:lang w:val="kk-KZ"/>
              </w:rPr>
              <w:t>МҚІСҚІА</w:t>
            </w:r>
            <w:r w:rsidR="001C3EB3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1C3EB3"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ақпарат</w:t>
            </w:r>
          </w:p>
        </w:tc>
        <w:tc>
          <w:tcPr>
            <w:tcW w:w="1843" w:type="dxa"/>
          </w:tcPr>
          <w:p w:rsidR="009C35FF" w:rsidRPr="00395402" w:rsidRDefault="00675080" w:rsidP="00A86184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="009C35FF" w:rsidRPr="00395402">
              <w:rPr>
                <w:sz w:val="20"/>
                <w:szCs w:val="20"/>
              </w:rPr>
              <w:t xml:space="preserve"> (</w:t>
            </w:r>
            <w:r w:rsidR="00DE7AA8">
              <w:rPr>
                <w:sz w:val="20"/>
                <w:szCs w:val="20"/>
                <w:lang w:val="kk-KZ"/>
              </w:rPr>
              <w:t>шақырылым</w:t>
            </w:r>
            <w:r w:rsidR="009C35FF" w:rsidRPr="00395402">
              <w:rPr>
                <w:sz w:val="20"/>
                <w:szCs w:val="20"/>
              </w:rPr>
              <w:t>),</w:t>
            </w:r>
          </w:p>
          <w:p w:rsidR="009C35FF" w:rsidRPr="00395402" w:rsidRDefault="00675080" w:rsidP="00A86184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СҚО бойынша департаменті 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CE6DA8"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9C35FF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 w:rsidR="00DE7AA8">
              <w:rPr>
                <w:rFonts w:eastAsia="Times New Roman"/>
                <w:sz w:val="20"/>
                <w:szCs w:val="20"/>
                <w:lang w:val="kk-KZ" w:eastAsia="ru-RU"/>
              </w:rPr>
              <w:t>ЖАО</w:t>
            </w:r>
            <w:r w:rsidR="009C35FF" w:rsidRPr="00395402">
              <w:rPr>
                <w:sz w:val="20"/>
                <w:szCs w:val="20"/>
              </w:rPr>
              <w:t xml:space="preserve">, </w:t>
            </w:r>
            <w:r w:rsidR="00CE6DA8">
              <w:rPr>
                <w:sz w:val="20"/>
                <w:szCs w:val="20"/>
                <w:lang w:val="kk-KZ"/>
              </w:rPr>
              <w:t>орталық мемлекеттік органдардың аумақтық бөлімшелері</w:t>
            </w:r>
            <w:r w:rsidR="009C35FF" w:rsidRPr="00395402">
              <w:rPr>
                <w:sz w:val="20"/>
                <w:szCs w:val="20"/>
              </w:rPr>
              <w:t xml:space="preserve"> (</w:t>
            </w:r>
            <w:r w:rsidR="00CE6DA8">
              <w:rPr>
                <w:sz w:val="20"/>
                <w:szCs w:val="20"/>
                <w:lang w:val="kk-KZ"/>
              </w:rPr>
              <w:t>келісім бойынша</w:t>
            </w:r>
            <w:r w:rsidR="009C35FF" w:rsidRPr="00395402">
              <w:rPr>
                <w:sz w:val="20"/>
                <w:szCs w:val="20"/>
              </w:rPr>
              <w:t>)</w:t>
            </w:r>
          </w:p>
          <w:p w:rsidR="009C35FF" w:rsidRPr="00395402" w:rsidRDefault="009C35FF" w:rsidP="00A86184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C35FF" w:rsidRPr="00395402" w:rsidRDefault="00CE5BA0" w:rsidP="002E3092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CE5BA0" w:rsidP="00CE5BA0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20 желтоқсаннан кешіктірмей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right="-108" w:firstLine="0"/>
              <w:jc w:val="center"/>
            </w:pPr>
            <w:r w:rsidRPr="00A023FE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823FEE" w:rsidP="00385506">
            <w:pPr>
              <w:keepNext/>
              <w:keepLines/>
              <w:spacing w:before="40"/>
              <w:ind w:hanging="17"/>
              <w:jc w:val="both"/>
              <w:outlineLvl w:val="2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Жергілікті атқарушы органдар жанындағы </w:t>
            </w:r>
            <w:r w:rsidR="00385506">
              <w:rPr>
                <w:rFonts w:eastAsia="Times New Roman"/>
                <w:sz w:val="20"/>
                <w:szCs w:val="20"/>
                <w:lang w:val="kk-KZ" w:eastAsia="ru-RU"/>
              </w:rPr>
              <w:t xml:space="preserve">сыбайлас жемқорлыққа қарсы іс-қимыл жөніндегі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консультативтік-кеңесші органдар отырыстарын</w:t>
            </w:r>
            <w:r w:rsidR="002F418A">
              <w:rPr>
                <w:rFonts w:eastAsia="Times New Roman"/>
                <w:sz w:val="20"/>
                <w:szCs w:val="20"/>
                <w:lang w:val="kk-KZ" w:eastAsia="ru-RU"/>
              </w:rPr>
              <w:t xml:space="preserve">да жергілікті </w:t>
            </w:r>
            <w:r w:rsidR="002F418A"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бюджеттен қаржыландырылатын</w:t>
            </w:r>
            <w:r w:rsidR="004E3AAC">
              <w:rPr>
                <w:rFonts w:eastAsia="Times New Roman"/>
                <w:sz w:val="20"/>
                <w:szCs w:val="20"/>
                <w:lang w:val="kk-KZ" w:eastAsia="ru-RU"/>
              </w:rPr>
              <w:t>,</w:t>
            </w:r>
            <w:r w:rsidR="002F418A">
              <w:rPr>
                <w:rFonts w:eastAsia="Times New Roman"/>
                <w:sz w:val="20"/>
                <w:szCs w:val="20"/>
                <w:lang w:val="kk-KZ" w:eastAsia="ru-RU"/>
              </w:rPr>
              <w:t xml:space="preserve"> қызмет саласы сыбайлас жемқорлық жасауға әлдеқайда бейім атқарушы орган басшыларын тыңдау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385506">
              <w:rPr>
                <w:rFonts w:eastAsia="Times New Roman"/>
                <w:sz w:val="20"/>
                <w:szCs w:val="20"/>
                <w:lang w:val="kk-KZ" w:eastAsia="ru-RU"/>
              </w:rPr>
              <w:t>құқықтық статистика дерегі және әлеуметтанушылық зерттеу нәтижесі бойынша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</w:tcPr>
          <w:p w:rsidR="009C35FF" w:rsidRPr="00395402" w:rsidRDefault="00897179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Сыбайлас жемқорлыққа қарсы іс-қимыл жөніндегі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консультативтік-кеңесші органдар отырыстарының хаттамалары </w:t>
            </w:r>
          </w:p>
          <w:p w:rsidR="009C35FF" w:rsidRPr="00395402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3EB3" w:rsidRPr="00395402" w:rsidRDefault="001C3EB3" w:rsidP="001C3EB3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9C35FF" w:rsidRPr="00395402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C35FF" w:rsidRPr="00395402" w:rsidRDefault="00CE6DA8" w:rsidP="006C02FC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Облыс әкімінің аппараты</w:t>
            </w:r>
            <w:r w:rsidR="009C35FF" w:rsidRPr="00395402">
              <w:rPr>
                <w:sz w:val="20"/>
                <w:szCs w:val="20"/>
              </w:rPr>
              <w:t xml:space="preserve"> (</w:t>
            </w:r>
            <w:r w:rsidR="008C12F4">
              <w:rPr>
                <w:sz w:val="20"/>
                <w:szCs w:val="20"/>
                <w:lang w:val="kk-KZ"/>
              </w:rPr>
              <w:t>мемлекеттік-құқықтық бөлім</w:t>
            </w:r>
            <w:r w:rsidR="009C35FF" w:rsidRPr="00395402">
              <w:rPr>
                <w:sz w:val="20"/>
                <w:szCs w:val="20"/>
              </w:rPr>
              <w:t>),</w:t>
            </w:r>
          </w:p>
          <w:p w:rsidR="009C35FF" w:rsidRPr="00395402" w:rsidRDefault="008C12F4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</w:p>
        </w:tc>
        <w:tc>
          <w:tcPr>
            <w:tcW w:w="1701" w:type="dxa"/>
          </w:tcPr>
          <w:p w:rsidR="009C35FF" w:rsidRPr="007443A0" w:rsidRDefault="00733B53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жыл сайын</w:t>
            </w:r>
            <w:r w:rsidR="000C677B">
              <w:rPr>
                <w:rFonts w:eastAsia="Times New Roman"/>
                <w:sz w:val="20"/>
                <w:szCs w:val="20"/>
                <w:lang w:val="kk-KZ" w:eastAsia="ru-RU"/>
              </w:rPr>
              <w:t>, жарты жылда          1 рет</w:t>
            </w:r>
          </w:p>
          <w:p w:rsidR="009C35FF" w:rsidRPr="00395402" w:rsidRDefault="009C35FF" w:rsidP="00733B53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9C35FF" w:rsidRDefault="009C35FF" w:rsidP="00BA02DF">
            <w:pPr>
              <w:ind w:left="33" w:right="-108" w:firstLine="0"/>
              <w:jc w:val="center"/>
            </w:pPr>
            <w:r w:rsidRPr="00A023FE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BC245D" w:rsidP="004E3AAC">
            <w:pPr>
              <w:keepNext/>
              <w:keepLines/>
              <w:spacing w:before="40"/>
              <w:ind w:hanging="17"/>
              <w:jc w:val="both"/>
              <w:outlineLvl w:val="2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Сыбайлас жемқорлық қатер</w:t>
            </w:r>
            <w:r w:rsidR="004E3AAC">
              <w:rPr>
                <w:rFonts w:eastAsia="Times New Roman"/>
                <w:sz w:val="20"/>
                <w:szCs w:val="20"/>
                <w:lang w:val="kk-KZ" w:eastAsia="ru-RU"/>
              </w:rPr>
              <w:t>ін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ің сыртқы және ішкі талдауын жасау</w:t>
            </w:r>
          </w:p>
        </w:tc>
        <w:tc>
          <w:tcPr>
            <w:tcW w:w="1843" w:type="dxa"/>
          </w:tcPr>
          <w:p w:rsidR="009C35FF" w:rsidRDefault="00897179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Талдау жасау</w:t>
            </w:r>
          </w:p>
          <w:p w:rsidR="009C35FF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Pr="00395402" w:rsidRDefault="00335315" w:rsidP="002475C1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</w:p>
        </w:tc>
        <w:tc>
          <w:tcPr>
            <w:tcW w:w="1843" w:type="dxa"/>
          </w:tcPr>
          <w:p w:rsidR="009C35FF" w:rsidRPr="00395402" w:rsidRDefault="008C12F4" w:rsidP="002475C1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ЖАО</w:t>
            </w:r>
            <w:r w:rsidRPr="0039540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орталық мемлекеттік органдардың аумақтық бөлімшелері</w:t>
            </w:r>
            <w:r w:rsidRPr="0039540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kk-KZ"/>
              </w:rPr>
              <w:t>келісім бойынша</w:t>
            </w:r>
            <w:r w:rsidRPr="00395402">
              <w:rPr>
                <w:sz w:val="20"/>
                <w:szCs w:val="20"/>
              </w:rPr>
              <w:t>)</w:t>
            </w:r>
          </w:p>
          <w:p w:rsidR="009C35FF" w:rsidRPr="00395402" w:rsidRDefault="009C35FF" w:rsidP="006C02FC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C35FF" w:rsidRPr="00395402" w:rsidRDefault="00C03879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33" w:right="-108" w:firstLine="0"/>
              <w:jc w:val="center"/>
            </w:pPr>
            <w:r w:rsidRPr="00247E69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Default="003C2137" w:rsidP="003C2137">
            <w:pPr>
              <w:keepNext/>
              <w:keepLines/>
              <w:spacing w:before="40"/>
              <w:ind w:hanging="17"/>
              <w:jc w:val="both"/>
              <w:outlineLvl w:val="2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Президент Әкімшілігі белгілеген шекте мемлекеттік органдардағы кадр ауысымдылығына м</w:t>
            </w:r>
            <w:proofErr w:type="spellStart"/>
            <w:r w:rsidR="009C35FF">
              <w:rPr>
                <w:rFonts w:eastAsia="Times New Roman"/>
                <w:sz w:val="20"/>
                <w:szCs w:val="20"/>
                <w:lang w:eastAsia="ru-RU"/>
              </w:rPr>
              <w:t>ониторинг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жасау</w:t>
            </w:r>
          </w:p>
        </w:tc>
        <w:tc>
          <w:tcPr>
            <w:tcW w:w="1843" w:type="dxa"/>
          </w:tcPr>
          <w:p w:rsidR="009C35FF" w:rsidRDefault="00897179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М</w:t>
            </w:r>
            <w:proofErr w:type="spellStart"/>
            <w:r w:rsidR="009C35FF">
              <w:rPr>
                <w:rFonts w:eastAsia="Times New Roman"/>
                <w:sz w:val="20"/>
                <w:szCs w:val="20"/>
                <w:lang w:eastAsia="ru-RU"/>
              </w:rPr>
              <w:t>ониторинг</w:t>
            </w:r>
            <w:proofErr w:type="spellEnd"/>
          </w:p>
          <w:p w:rsidR="009C35FF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Default="00335315" w:rsidP="002475C1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</w:p>
        </w:tc>
        <w:tc>
          <w:tcPr>
            <w:tcW w:w="1843" w:type="dxa"/>
          </w:tcPr>
          <w:p w:rsidR="009C35FF" w:rsidRPr="00395402" w:rsidRDefault="008C12F4" w:rsidP="005900CD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ЖАО</w:t>
            </w:r>
            <w:r w:rsidRPr="0039540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орталық мемлекеттік органдардың аумақтық бөлімшелері</w:t>
            </w:r>
            <w:r w:rsidRPr="0039540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kk-KZ"/>
              </w:rPr>
              <w:t>келісім бойынша</w:t>
            </w:r>
            <w:r w:rsidRPr="00395402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9C35FF" w:rsidRPr="00395402" w:rsidRDefault="00C03879" w:rsidP="00675080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33" w:right="-108" w:firstLine="0"/>
              <w:jc w:val="center"/>
            </w:pPr>
            <w:r w:rsidRPr="00247E69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16299C">
        <w:tc>
          <w:tcPr>
            <w:tcW w:w="14793" w:type="dxa"/>
            <w:gridSpan w:val="8"/>
          </w:tcPr>
          <w:p w:rsidR="00330E30" w:rsidRPr="00395402" w:rsidRDefault="00330E30" w:rsidP="002E3092">
            <w:pPr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30E30" w:rsidRPr="00395402" w:rsidRDefault="006555BC" w:rsidP="002E3092">
            <w:pPr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 xml:space="preserve">Қоғамдық бақылау </w:t>
            </w:r>
            <w:r w:rsidR="00330E30"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институт</w:t>
            </w: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ын енгізу</w:t>
            </w:r>
          </w:p>
          <w:p w:rsidR="00330E30" w:rsidRPr="00395402" w:rsidRDefault="00330E30" w:rsidP="002E3092">
            <w:pPr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CE74E8" w:rsidP="00CE74E8">
            <w:pPr>
              <w:ind w:left="40" w:hanging="40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Сыбайлас жемқорлыққа қарсы іс-қимылға бағытталған мемлекеттік әлеуметтік тапсырысты іске асыруға 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мониторинг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жасау және әдістемелік ұсыныс әзірлеу</w:t>
            </w:r>
          </w:p>
        </w:tc>
        <w:tc>
          <w:tcPr>
            <w:tcW w:w="1843" w:type="dxa"/>
          </w:tcPr>
          <w:p w:rsidR="009C35FF" w:rsidRPr="00395402" w:rsidRDefault="00897179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Әдістемелік ұсыныстар</w:t>
            </w:r>
          </w:p>
          <w:p w:rsidR="009C35FF" w:rsidRPr="00395402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C3EB3" w:rsidRPr="00395402" w:rsidRDefault="001C3EB3" w:rsidP="001C3EB3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9C35FF" w:rsidRPr="00395402" w:rsidRDefault="009C35FF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Pr="00395402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C35FF" w:rsidRPr="00395402" w:rsidRDefault="002A69BD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ДІАҚБ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),</w:t>
            </w:r>
          </w:p>
          <w:p w:rsidR="009C35FF" w:rsidRPr="00395402" w:rsidRDefault="002A69BD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ІСБ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</w:p>
          <w:p w:rsidR="009C35FF" w:rsidRPr="00395402" w:rsidRDefault="002A69BD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ЖСМБ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2A69BD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9C35FF" w:rsidRPr="00395402" w:rsidRDefault="009C35FF" w:rsidP="00C03879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2019 – 2020 </w:t>
            </w:r>
            <w:r w:rsidR="00C03879">
              <w:rPr>
                <w:rFonts w:eastAsia="Times New Roman"/>
                <w:sz w:val="20"/>
                <w:szCs w:val="20"/>
                <w:lang w:val="kk-KZ" w:eastAsia="ru-RU"/>
              </w:rPr>
              <w:t xml:space="preserve">жылдардың </w:t>
            </w:r>
            <w:r w:rsidR="00A66C03">
              <w:rPr>
                <w:rFonts w:eastAsia="Times New Roman"/>
                <w:sz w:val="20"/>
                <w:szCs w:val="20"/>
                <w:lang w:val="kk-KZ" w:eastAsia="ru-RU"/>
              </w:rPr>
              <w:t xml:space="preserve">                </w:t>
            </w:r>
            <w:r w:rsidR="00C03879">
              <w:rPr>
                <w:rFonts w:eastAsia="Times New Roman"/>
                <w:sz w:val="20"/>
                <w:szCs w:val="20"/>
                <w:lang w:val="kk-KZ" w:eastAsia="ru-RU"/>
              </w:rPr>
              <w:t>1-тоқсаны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right="-108" w:firstLine="0"/>
              <w:jc w:val="center"/>
            </w:pPr>
            <w:r w:rsidRPr="00111E8F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127ED2" w:rsidP="00FD6BFA">
            <w:pPr>
              <w:ind w:left="40" w:hanging="40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Орта білім беру ұйымдары басшыларының орта білім беру ұйымдарын күтіп-ұстауға арналған </w:t>
            </w:r>
            <w:r w:rsidR="00FD6BFA">
              <w:rPr>
                <w:rFonts w:eastAsia="Times New Roman"/>
                <w:sz w:val="20"/>
                <w:szCs w:val="20"/>
                <w:lang w:val="kk-KZ" w:eastAsia="ru-RU"/>
              </w:rPr>
              <w:t xml:space="preserve">бюджеттен бөлінген қаржы қаражатының жұмсалуы бойынша ұжым мен оқушылардың ата-аналары алдындағы </w:t>
            </w:r>
            <w:r w:rsidR="00FD6BFA"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есеп беру кездесулерін өткізу </w:t>
            </w:r>
          </w:p>
        </w:tc>
        <w:tc>
          <w:tcPr>
            <w:tcW w:w="1843" w:type="dxa"/>
          </w:tcPr>
          <w:p w:rsidR="009C35FF" w:rsidRPr="00395402" w:rsidRDefault="00815DDC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Есеп беру кездесулері</w:t>
            </w:r>
          </w:p>
          <w:p w:rsidR="009C35FF" w:rsidRPr="00395402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Pr="00395402" w:rsidRDefault="00335315" w:rsidP="00002C83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lastRenderedPageBreak/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</w:p>
          <w:p w:rsidR="009C35FF" w:rsidRPr="00395402" w:rsidRDefault="009C35FF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C35FF" w:rsidRDefault="002A69BD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БҒМ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), </w:t>
            </w:r>
          </w:p>
          <w:p w:rsidR="009C35FF" w:rsidRPr="00395402" w:rsidRDefault="002A69BD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ББ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</w:p>
          <w:p w:rsidR="009C35FF" w:rsidRPr="00395402" w:rsidRDefault="002A69BD" w:rsidP="006C02FC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қаласының әкімдері</w:t>
            </w:r>
          </w:p>
        </w:tc>
        <w:tc>
          <w:tcPr>
            <w:tcW w:w="1701" w:type="dxa"/>
          </w:tcPr>
          <w:p w:rsidR="009C35FF" w:rsidRPr="00395402" w:rsidRDefault="00C03879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жыл сайын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C03879" w:rsidP="00C03879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15 мамырдан кешіктірмей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right="-108" w:firstLine="0"/>
              <w:jc w:val="center"/>
            </w:pPr>
            <w:r w:rsidRPr="00111E8F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BA02DF">
        <w:tc>
          <w:tcPr>
            <w:tcW w:w="612" w:type="dxa"/>
          </w:tcPr>
          <w:p w:rsidR="00BB6FB5" w:rsidRPr="00395402" w:rsidRDefault="00BB6FB5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BB6FB5" w:rsidRPr="00395402" w:rsidRDefault="004C7FD0" w:rsidP="004C7FD0">
            <w:pPr>
              <w:ind w:left="40" w:hanging="40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 xml:space="preserve">ҮЕҰ арасында қоғамдық бақылауды күшейтуге және сыбайлас жемқорлыққа қарсы мәдениетті қалыптастыруға бағытталған мемлекеттік әлеуметтік тапсырысты орналастыру </w:t>
            </w:r>
          </w:p>
        </w:tc>
        <w:tc>
          <w:tcPr>
            <w:tcW w:w="1843" w:type="dxa"/>
          </w:tcPr>
          <w:p w:rsidR="00BB6FB5" w:rsidRPr="00395402" w:rsidRDefault="00815DDC" w:rsidP="009025ED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Мемлекеттік әлеуметтік тапсырысты орналастыру</w:t>
            </w:r>
          </w:p>
          <w:p w:rsidR="00252567" w:rsidRPr="00395402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1C3EB3" w:rsidRPr="00395402" w:rsidRDefault="001C3EB3" w:rsidP="001C3EB3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252567" w:rsidRPr="00395402" w:rsidRDefault="00252567" w:rsidP="009025ED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861C5" w:rsidRPr="00395402" w:rsidRDefault="0069504D" w:rsidP="0062212F">
            <w:pPr>
              <w:ind w:left="34" w:firstLine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kk-KZ"/>
              </w:rPr>
              <w:t>шақырылым</w:t>
            </w:r>
            <w:r w:rsidRPr="00395402">
              <w:rPr>
                <w:sz w:val="20"/>
                <w:szCs w:val="20"/>
              </w:rPr>
              <w:t>)</w:t>
            </w:r>
            <w:r w:rsidR="00BB6FB5" w:rsidRPr="00395402">
              <w:rPr>
                <w:sz w:val="20"/>
                <w:szCs w:val="20"/>
              </w:rPr>
              <w:t xml:space="preserve">, </w:t>
            </w:r>
          </w:p>
          <w:p w:rsidR="0062212F" w:rsidRPr="00395402" w:rsidRDefault="0069504D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ІСБ</w:t>
            </w:r>
            <w:r w:rsidR="0062212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</w:p>
          <w:p w:rsidR="00B861C5" w:rsidRPr="00395402" w:rsidRDefault="0069504D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ЖСМБ</w:t>
            </w:r>
            <w:r w:rsidR="0062212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62212F" w:rsidRPr="00395402" w:rsidRDefault="0069504D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</w:p>
          <w:p w:rsidR="00BB6FB5" w:rsidRPr="00395402" w:rsidRDefault="00BB6FB5" w:rsidP="0062212F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770C2" w:rsidRPr="00395402" w:rsidRDefault="00E770C2" w:rsidP="00E770C2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BB6FB5" w:rsidRPr="00395402" w:rsidRDefault="00E770C2" w:rsidP="00E770C2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15 мамырдан кешіктірмей</w:t>
            </w:r>
          </w:p>
        </w:tc>
        <w:tc>
          <w:tcPr>
            <w:tcW w:w="2268" w:type="dxa"/>
          </w:tcPr>
          <w:p w:rsidR="00BA02DF" w:rsidRDefault="00FE069A" w:rsidP="00BA02DF">
            <w:pPr>
              <w:ind w:left="-108" w:right="-108" w:firstLine="0"/>
              <w:contextualSpacing/>
              <w:jc w:val="center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бөлінген қаражат</w:t>
            </w:r>
          </w:p>
          <w:p w:rsidR="00BB6FB5" w:rsidRPr="00395402" w:rsidRDefault="00FE069A" w:rsidP="00BA02DF">
            <w:pPr>
              <w:ind w:left="-108" w:right="-108"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шегінде</w:t>
            </w:r>
          </w:p>
        </w:tc>
        <w:tc>
          <w:tcPr>
            <w:tcW w:w="2409" w:type="dxa"/>
          </w:tcPr>
          <w:p w:rsidR="00BB6FB5" w:rsidRPr="00395402" w:rsidRDefault="00BB6FB5" w:rsidP="009025ED">
            <w:pPr>
              <w:ind w:hanging="57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6299C" w:rsidRPr="00395402" w:rsidTr="0016299C">
        <w:tc>
          <w:tcPr>
            <w:tcW w:w="14793" w:type="dxa"/>
            <w:gridSpan w:val="8"/>
          </w:tcPr>
          <w:p w:rsidR="00E4200B" w:rsidRPr="00395402" w:rsidRDefault="006555BC" w:rsidP="00392D1C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Сыбайлас жемқорлыққа қарсы мәдениет деңгейін қалыптастыру</w:t>
            </w: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9C35FF" w:rsidRPr="00395402" w:rsidRDefault="000642EC" w:rsidP="00C3276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Жастар ұйымдарын тартып</w:t>
            </w:r>
            <w:r w:rsidR="00C3276D"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  <w:lang w:val="kk-KZ"/>
              </w:rPr>
              <w:t xml:space="preserve"> жастар ортасында сыбайлас жемқорлыққа қарсы мәдениет</w:t>
            </w:r>
            <w:r w:rsidR="00275ADE">
              <w:rPr>
                <w:sz w:val="20"/>
                <w:szCs w:val="20"/>
                <w:lang w:val="kk-KZ"/>
              </w:rPr>
              <w:t xml:space="preserve">ті қалыптастыру жөніндегі жұмыс жоспарын бекіту </w:t>
            </w:r>
            <w:r w:rsidR="00C3276D">
              <w:rPr>
                <w:sz w:val="20"/>
                <w:szCs w:val="20"/>
                <w:lang w:val="kk-KZ"/>
              </w:rPr>
              <w:t>және сыбайлас жемқорлыққа қарсы тәрбиелеу жөніндегі оқу-тәрбие процесіне енгізу</w:t>
            </w:r>
          </w:p>
        </w:tc>
        <w:tc>
          <w:tcPr>
            <w:tcW w:w="1985" w:type="dxa"/>
            <w:gridSpan w:val="2"/>
          </w:tcPr>
          <w:p w:rsidR="009C35FF" w:rsidRPr="00395402" w:rsidRDefault="00815DDC" w:rsidP="009025ED">
            <w:pPr>
              <w:ind w:hanging="57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Жұмыс жоспары</w:t>
            </w:r>
          </w:p>
          <w:p w:rsidR="009C35FF" w:rsidRPr="00395402" w:rsidRDefault="009C35FF" w:rsidP="009025ED">
            <w:pPr>
              <w:ind w:hanging="57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Pr="00395402" w:rsidRDefault="001C3EB3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9C35FF" w:rsidRPr="00395402" w:rsidRDefault="009C35FF" w:rsidP="009025ED">
            <w:pPr>
              <w:ind w:hanging="57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C35FF" w:rsidRPr="00395402" w:rsidRDefault="00390791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ДІАҚМ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), </w:t>
            </w:r>
          </w:p>
          <w:p w:rsidR="009C35FF" w:rsidRPr="00395402" w:rsidRDefault="00390791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ББ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73107D" w:rsidP="0062212F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ЖСМБ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69504D" w:rsidP="0062212F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9C35FF" w:rsidRPr="00395402" w:rsidRDefault="00E770C2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2018 жылғы </w:t>
            </w:r>
            <w:r w:rsidR="00A66C03">
              <w:rPr>
                <w:rFonts w:eastAsia="Times New Roman"/>
                <w:sz w:val="20"/>
                <w:szCs w:val="20"/>
                <w:lang w:val="kk-KZ" w:eastAsia="ru-RU"/>
              </w:rPr>
              <w:t xml:space="preserve">              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-тоқсан</w:t>
            </w:r>
          </w:p>
          <w:p w:rsidR="009C35FF" w:rsidRPr="00395402" w:rsidRDefault="009C35FF" w:rsidP="009025ED">
            <w:pPr>
              <w:ind w:hanging="23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3B6ABC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9C35FF" w:rsidRPr="0016352F" w:rsidRDefault="00DD5B60" w:rsidP="00476B11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Көрнекті ғалымдардың, мемлекеттік орган басшылары мен өкілдерінің, саяси партиялардың, жұртшылықтың</w:t>
            </w:r>
            <w:r w:rsidR="00D97D82">
              <w:rPr>
                <w:rFonts w:eastAsia="Times New Roman"/>
                <w:sz w:val="20"/>
                <w:szCs w:val="20"/>
                <w:lang w:val="kk-KZ" w:eastAsia="ru-RU"/>
              </w:rPr>
              <w:t xml:space="preserve"> сөз сөйлеулерін қарастырып және олардың </w:t>
            </w:r>
            <w:r w:rsidR="000A6546">
              <w:rPr>
                <w:rFonts w:eastAsia="Times New Roman"/>
                <w:sz w:val="20"/>
                <w:szCs w:val="20"/>
                <w:lang w:val="kk-KZ" w:eastAsia="ru-RU"/>
              </w:rPr>
              <w:t xml:space="preserve">сыбайлас жемқорлық профилактикасы және оған қарсы күрес мәселесі жөніндегі </w:t>
            </w:r>
            <w:r w:rsidR="0016352F" w:rsidRPr="00395402">
              <w:rPr>
                <w:rFonts w:eastAsia="Times New Roman"/>
                <w:sz w:val="20"/>
                <w:szCs w:val="20"/>
                <w:lang w:eastAsia="ru-RU"/>
              </w:rPr>
              <w:t>брифинг</w:t>
            </w:r>
            <w:r w:rsidR="000A6546">
              <w:rPr>
                <w:rFonts w:eastAsia="Times New Roman"/>
                <w:sz w:val="20"/>
                <w:szCs w:val="20"/>
                <w:lang w:val="kk-KZ" w:eastAsia="ru-RU"/>
              </w:rPr>
              <w:t>терге</w:t>
            </w:r>
            <w:r w:rsidR="0016352F" w:rsidRPr="00395402">
              <w:rPr>
                <w:rFonts w:eastAsia="Times New Roman"/>
                <w:sz w:val="20"/>
                <w:szCs w:val="20"/>
                <w:lang w:eastAsia="ru-RU"/>
              </w:rPr>
              <w:t>, интернет-конференция</w:t>
            </w:r>
            <w:r w:rsidR="00476B11">
              <w:rPr>
                <w:rFonts w:eastAsia="Times New Roman"/>
                <w:sz w:val="20"/>
                <w:szCs w:val="20"/>
                <w:lang w:val="kk-KZ" w:eastAsia="ru-RU"/>
              </w:rPr>
              <w:t>ларға</w:t>
            </w:r>
            <w:r w:rsidR="0016352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16352F" w:rsidRPr="00395402">
              <w:rPr>
                <w:rFonts w:eastAsia="Times New Roman"/>
                <w:sz w:val="20"/>
                <w:szCs w:val="20"/>
                <w:lang w:eastAsia="ru-RU"/>
              </w:rPr>
              <w:t>телевизи</w:t>
            </w:r>
            <w:proofErr w:type="spellEnd"/>
            <w:r w:rsidR="00476B11">
              <w:rPr>
                <w:rFonts w:eastAsia="Times New Roman"/>
                <w:sz w:val="20"/>
                <w:szCs w:val="20"/>
                <w:lang w:val="kk-KZ" w:eastAsia="ru-RU"/>
              </w:rPr>
              <w:t>ялық бағдарламаларға және</w:t>
            </w:r>
            <w:r w:rsidR="0016352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«</w:t>
            </w:r>
            <w:r w:rsidR="00476B11">
              <w:rPr>
                <w:rFonts w:eastAsia="Times New Roman"/>
                <w:sz w:val="20"/>
                <w:szCs w:val="20"/>
                <w:lang w:val="kk-KZ" w:eastAsia="ru-RU"/>
              </w:rPr>
              <w:t>тікелей желілерге</w:t>
            </w:r>
            <w:r w:rsidR="0016352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» </w:t>
            </w:r>
            <w:r w:rsidR="00D97D82">
              <w:rPr>
                <w:rFonts w:eastAsia="Times New Roman"/>
                <w:sz w:val="20"/>
                <w:szCs w:val="20"/>
                <w:lang w:val="kk-KZ" w:eastAsia="ru-RU"/>
              </w:rPr>
              <w:t>қатысуын</w:t>
            </w:r>
            <w:r w:rsidR="000A6546"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қамтамасыз ете отыра,</w:t>
            </w:r>
            <w:r w:rsidR="00476B11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 w:rsidR="00D02E59">
              <w:rPr>
                <w:rFonts w:eastAsia="Times New Roman"/>
                <w:sz w:val="20"/>
                <w:szCs w:val="20"/>
                <w:lang w:val="kk-KZ" w:eastAsia="ru-RU"/>
              </w:rPr>
              <w:t>қоғамда сыбайлас жемқорлыққа қарсы сананы</w:t>
            </w:r>
            <w:r w:rsidR="0016352F"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қалыптастыру мақсатында БАҚ-да ауқымды ақпараттық-насихаттау жұмысын ұйымдастыру </w:t>
            </w:r>
          </w:p>
        </w:tc>
        <w:tc>
          <w:tcPr>
            <w:tcW w:w="1985" w:type="dxa"/>
            <w:gridSpan w:val="2"/>
          </w:tcPr>
          <w:p w:rsidR="009C35FF" w:rsidRPr="002B626B" w:rsidRDefault="00815DDC" w:rsidP="009025ED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Ақпараттық-насихаттау </w:t>
            </w:r>
            <w:r w:rsidR="00A53D7E">
              <w:rPr>
                <w:sz w:val="20"/>
                <w:szCs w:val="20"/>
                <w:lang w:val="kk-KZ"/>
              </w:rPr>
              <w:t>жұмысын ұйымдастыру жөніндегі жоспар</w:t>
            </w:r>
            <w:r w:rsidR="009C35FF" w:rsidRPr="002B626B">
              <w:rPr>
                <w:sz w:val="20"/>
                <w:szCs w:val="20"/>
                <w:lang w:val="kk-KZ"/>
              </w:rPr>
              <w:t xml:space="preserve">, </w:t>
            </w:r>
            <w:r w:rsidR="00A53D7E">
              <w:rPr>
                <w:sz w:val="20"/>
                <w:szCs w:val="20"/>
                <w:lang w:val="kk-KZ"/>
              </w:rPr>
              <w:t>БАҚ-да мақала, сұхбат жариялау</w:t>
            </w:r>
            <w:r w:rsidR="009C35FF" w:rsidRPr="002B626B">
              <w:rPr>
                <w:sz w:val="20"/>
                <w:szCs w:val="20"/>
                <w:lang w:val="kk-KZ"/>
              </w:rPr>
              <w:t>, теле-, радио</w:t>
            </w:r>
            <w:r w:rsidR="006F4987">
              <w:rPr>
                <w:sz w:val="20"/>
                <w:szCs w:val="20"/>
                <w:lang w:val="kk-KZ"/>
              </w:rPr>
              <w:t xml:space="preserve"> бағдарлама</w:t>
            </w:r>
            <w:r w:rsidR="009C35FF" w:rsidRPr="002B626B">
              <w:rPr>
                <w:sz w:val="20"/>
                <w:szCs w:val="20"/>
                <w:lang w:val="kk-KZ"/>
              </w:rPr>
              <w:t>, сюжет</w:t>
            </w:r>
            <w:r w:rsidR="006F4987">
              <w:rPr>
                <w:sz w:val="20"/>
                <w:szCs w:val="20"/>
                <w:lang w:val="kk-KZ"/>
              </w:rPr>
              <w:t xml:space="preserve"> шығару</w:t>
            </w:r>
          </w:p>
          <w:p w:rsidR="009C35FF" w:rsidRPr="002B626B" w:rsidRDefault="009C35FF" w:rsidP="009025ED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  <w:lang w:val="kk-KZ"/>
              </w:rPr>
            </w:pPr>
          </w:p>
          <w:p w:rsidR="009C35FF" w:rsidRPr="00FE069A" w:rsidRDefault="00335315" w:rsidP="00B46286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FE069A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1843" w:type="dxa"/>
          </w:tcPr>
          <w:p w:rsidR="009C35FF" w:rsidRPr="00FE069A" w:rsidRDefault="0073107D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>),</w:t>
            </w:r>
          </w:p>
          <w:p w:rsidR="009C35FF" w:rsidRPr="00FE069A" w:rsidRDefault="0073107D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ІСБ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 xml:space="preserve">, </w:t>
            </w:r>
          </w:p>
          <w:p w:rsidR="009C35FF" w:rsidRPr="00FE069A" w:rsidRDefault="0073107D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ЖАО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>,</w:t>
            </w:r>
          </w:p>
          <w:p w:rsidR="009C35FF" w:rsidRPr="00FE069A" w:rsidRDefault="00C4459F" w:rsidP="00926694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орталық </w:t>
            </w:r>
            <w:r w:rsidR="00926694">
              <w:rPr>
                <w:rFonts w:eastAsia="Times New Roman"/>
                <w:sz w:val="20"/>
                <w:szCs w:val="20"/>
                <w:lang w:val="kk-KZ" w:eastAsia="ru-RU"/>
              </w:rPr>
              <w:t>мемлекеттік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органдардың аумақтық бөлімшелері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1701" w:type="dxa"/>
          </w:tcPr>
          <w:p w:rsidR="009C35FF" w:rsidRPr="00395402" w:rsidRDefault="00E770C2" w:rsidP="00E770C2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2018 – 2020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жылдардың </w:t>
            </w:r>
            <w:r w:rsidR="00A66C03">
              <w:rPr>
                <w:rFonts w:eastAsia="Times New Roman"/>
                <w:sz w:val="20"/>
                <w:szCs w:val="20"/>
                <w:lang w:val="kk-KZ" w:eastAsia="ru-RU"/>
              </w:rPr>
              <w:t xml:space="preserve">           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-тоқсаны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3B6ABC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BA02DF">
        <w:tc>
          <w:tcPr>
            <w:tcW w:w="612" w:type="dxa"/>
          </w:tcPr>
          <w:p w:rsidR="00F96E1F" w:rsidRPr="00395402" w:rsidRDefault="00F96E1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F96E1F" w:rsidRPr="002B626B" w:rsidRDefault="00F96E1F" w:rsidP="009025E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Адал</w:t>
            </w:r>
            <w:proofErr w:type="spellEnd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ұрпақ</w:t>
            </w:r>
            <w:proofErr w:type="spellEnd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»</w:t>
            </w:r>
            <w:r w:rsidR="002B626B">
              <w:rPr>
                <w:rFonts w:eastAsia="Times New Roman"/>
                <w:sz w:val="20"/>
                <w:szCs w:val="20"/>
                <w:lang w:val="kk-KZ" w:eastAsia="ru-RU"/>
              </w:rPr>
              <w:t xml:space="preserve"> ерікті мектеп клубтарының </w:t>
            </w:r>
            <w:r w:rsidR="002B626B"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өңірлі</w:t>
            </w:r>
            <w:proofErr w:type="gramStart"/>
            <w:r w:rsidR="002B626B">
              <w:rPr>
                <w:rFonts w:eastAsia="Times New Roman"/>
                <w:sz w:val="20"/>
                <w:szCs w:val="20"/>
                <w:lang w:val="kk-KZ" w:eastAsia="ru-RU"/>
              </w:rPr>
              <w:t>к</w:t>
            </w:r>
            <w:proofErr w:type="gramEnd"/>
            <w:r w:rsidR="002B626B">
              <w:rPr>
                <w:rFonts w:eastAsia="Times New Roman"/>
                <w:sz w:val="20"/>
                <w:szCs w:val="20"/>
                <w:lang w:val="kk-KZ" w:eastAsia="ru-RU"/>
              </w:rPr>
              <w:t xml:space="preserve"> слетін өткізу</w:t>
            </w:r>
          </w:p>
        </w:tc>
        <w:tc>
          <w:tcPr>
            <w:tcW w:w="1985" w:type="dxa"/>
            <w:gridSpan w:val="2"/>
          </w:tcPr>
          <w:p w:rsidR="00F96E1F" w:rsidRPr="004C5BF9" w:rsidRDefault="006F498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Өңірлік </w:t>
            </w:r>
            <w:r w:rsidR="00F96E1F" w:rsidRPr="004C5BF9">
              <w:rPr>
                <w:rFonts w:eastAsia="Times New Roman"/>
                <w:sz w:val="20"/>
                <w:szCs w:val="20"/>
                <w:lang w:val="kk-KZ" w:eastAsia="ru-RU"/>
              </w:rPr>
              <w:t>слет</w:t>
            </w:r>
          </w:p>
          <w:p w:rsidR="00252567" w:rsidRPr="004C5BF9" w:rsidRDefault="0025256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  <w:p w:rsidR="00252567" w:rsidRPr="004C5BF9" w:rsidRDefault="001C3EB3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252567" w:rsidRPr="004C5BF9" w:rsidRDefault="0025256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843" w:type="dxa"/>
          </w:tcPr>
          <w:p w:rsidR="00B861C5" w:rsidRPr="004C5BF9" w:rsidRDefault="00926694" w:rsidP="0079723E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ББ</w:t>
            </w:r>
            <w:r w:rsidR="0079723E" w:rsidRPr="004C5BF9">
              <w:rPr>
                <w:rFonts w:eastAsia="Times New Roman"/>
                <w:sz w:val="20"/>
                <w:szCs w:val="20"/>
                <w:lang w:val="kk-KZ" w:eastAsia="ru-RU"/>
              </w:rPr>
              <w:t>,</w:t>
            </w:r>
          </w:p>
          <w:p w:rsidR="00F96E1F" w:rsidRPr="004C5BF9" w:rsidRDefault="0069504D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аудандар және </w:t>
            </w:r>
            <w:r w:rsidRPr="004C5BF9">
              <w:rPr>
                <w:rFonts w:eastAsia="Times New Roman"/>
                <w:sz w:val="20"/>
                <w:szCs w:val="20"/>
                <w:lang w:val="kk-KZ" w:eastAsia="ru-RU"/>
              </w:rPr>
              <w:t>Петропавл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  <w:r w:rsidRPr="004C5BF9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1701" w:type="dxa"/>
          </w:tcPr>
          <w:p w:rsidR="00F96E1F" w:rsidRPr="00395402" w:rsidRDefault="00E770C2" w:rsidP="00E770C2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 w:rsidRPr="0039540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2018 – 2020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жылдардың </w:t>
            </w:r>
            <w:r w:rsidR="00A66C03">
              <w:rPr>
                <w:rFonts w:eastAsia="Times New Roman"/>
                <w:sz w:val="20"/>
                <w:szCs w:val="20"/>
                <w:lang w:val="kk-KZ" w:eastAsia="ru-RU"/>
              </w:rPr>
              <w:t xml:space="preserve">             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3-тоқсаны</w:t>
            </w:r>
          </w:p>
        </w:tc>
        <w:tc>
          <w:tcPr>
            <w:tcW w:w="2268" w:type="dxa"/>
          </w:tcPr>
          <w:p w:rsidR="00F96E1F" w:rsidRPr="00395402" w:rsidRDefault="009C35FF" w:rsidP="00BA02DF">
            <w:pPr>
              <w:ind w:left="-108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талап етілмейді</w:t>
            </w:r>
          </w:p>
        </w:tc>
        <w:tc>
          <w:tcPr>
            <w:tcW w:w="2409" w:type="dxa"/>
          </w:tcPr>
          <w:p w:rsidR="00F96E1F" w:rsidRPr="00395402" w:rsidRDefault="00F96E1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BA02DF">
        <w:tc>
          <w:tcPr>
            <w:tcW w:w="612" w:type="dxa"/>
          </w:tcPr>
          <w:p w:rsidR="00F96E1F" w:rsidRPr="00395402" w:rsidRDefault="00F96E1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F96E1F" w:rsidRPr="00395402" w:rsidRDefault="006F26EF" w:rsidP="00BF4B2B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БАҚ өкілдеріне арналған с</w:t>
            </w:r>
            <w:r w:rsidR="002B626B">
              <w:rPr>
                <w:rFonts w:eastAsia="Times New Roman"/>
                <w:sz w:val="20"/>
                <w:szCs w:val="20"/>
                <w:lang w:val="kk-KZ" w:eastAsia="ru-RU"/>
              </w:rPr>
              <w:t>ыбайлас жемқорлыққа қарсы тақырыпта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мада</w:t>
            </w:r>
            <w:r w:rsidR="002B626B">
              <w:rPr>
                <w:rFonts w:eastAsia="Times New Roman"/>
                <w:sz w:val="20"/>
                <w:szCs w:val="20"/>
                <w:lang w:val="kk-KZ" w:eastAsia="ru-RU"/>
              </w:rPr>
              <w:t>ғы үздік жарияланым жөнінде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 w:rsidR="00F96E1F" w:rsidRPr="00395402">
              <w:rPr>
                <w:rFonts w:eastAsia="Times New Roman"/>
                <w:sz w:val="20"/>
                <w:szCs w:val="20"/>
                <w:lang w:eastAsia="ru-RU"/>
              </w:rPr>
              <w:t>конкурс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өткізу</w:t>
            </w:r>
          </w:p>
        </w:tc>
        <w:tc>
          <w:tcPr>
            <w:tcW w:w="1985" w:type="dxa"/>
            <w:gridSpan w:val="2"/>
          </w:tcPr>
          <w:p w:rsidR="00F96E1F" w:rsidRPr="00395402" w:rsidRDefault="006F498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К</w:t>
            </w:r>
            <w:proofErr w:type="spellStart"/>
            <w:r w:rsidR="00F96E1F" w:rsidRPr="00395402">
              <w:rPr>
                <w:rFonts w:eastAsia="Times New Roman"/>
                <w:sz w:val="20"/>
                <w:szCs w:val="20"/>
                <w:lang w:eastAsia="ru-RU"/>
              </w:rPr>
              <w:t>онкурс</w:t>
            </w:r>
            <w:proofErr w:type="spellEnd"/>
          </w:p>
          <w:p w:rsidR="00252567" w:rsidRPr="00395402" w:rsidRDefault="00252567" w:rsidP="00D56722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395402" w:rsidRDefault="00335315" w:rsidP="00B46286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  <w:r w:rsidR="00B46286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B861C5" w:rsidRPr="00395402" w:rsidRDefault="00926694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F96E1F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</w:p>
          <w:p w:rsidR="00B861C5" w:rsidRPr="00395402" w:rsidRDefault="00926694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ІСБ</w:t>
            </w:r>
            <w:r w:rsidR="00112491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</w:p>
          <w:p w:rsidR="00F96E1F" w:rsidRPr="00395402" w:rsidRDefault="0069504D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</w:p>
        </w:tc>
        <w:tc>
          <w:tcPr>
            <w:tcW w:w="1701" w:type="dxa"/>
          </w:tcPr>
          <w:p w:rsidR="00F96E1F" w:rsidRPr="00395402" w:rsidRDefault="00E770C2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</w:t>
            </w:r>
            <w:r w:rsidR="00F96E1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F96E1F" w:rsidRPr="00395402" w:rsidRDefault="00116809" w:rsidP="00116809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20 шілдеден кешіктірмей</w:t>
            </w:r>
          </w:p>
        </w:tc>
        <w:tc>
          <w:tcPr>
            <w:tcW w:w="2268" w:type="dxa"/>
          </w:tcPr>
          <w:p w:rsidR="00F96E1F" w:rsidRPr="00395402" w:rsidRDefault="00FE069A" w:rsidP="009C35FF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бөлінген қаражат шегінде</w:t>
            </w:r>
          </w:p>
        </w:tc>
        <w:tc>
          <w:tcPr>
            <w:tcW w:w="2409" w:type="dxa"/>
          </w:tcPr>
          <w:p w:rsidR="00F96E1F" w:rsidRPr="00395402" w:rsidRDefault="00F96E1F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BA02DF">
        <w:tc>
          <w:tcPr>
            <w:tcW w:w="612" w:type="dxa"/>
          </w:tcPr>
          <w:p w:rsidR="004A3F69" w:rsidRPr="00395402" w:rsidRDefault="004A3F69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4A3F69" w:rsidRPr="00395402" w:rsidRDefault="00491421" w:rsidP="00F44994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Мемлекеттің сыбайлас жемқорлыққа қарсы саясатының негізгі бағыттарын түсіндіру жөніндегі әлеуметтік 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аудио-, видеоролик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жасауды </w:t>
            </w:r>
            <w:r w:rsidR="00F44994">
              <w:rPr>
                <w:rFonts w:eastAsia="Times New Roman"/>
                <w:sz w:val="20"/>
                <w:szCs w:val="20"/>
                <w:lang w:val="kk-KZ" w:eastAsia="ru-RU"/>
              </w:rPr>
              <w:t xml:space="preserve">қарастыру және оларды көрсетуді қамтамасыз ету </w:t>
            </w:r>
          </w:p>
        </w:tc>
        <w:tc>
          <w:tcPr>
            <w:tcW w:w="1985" w:type="dxa"/>
            <w:gridSpan w:val="2"/>
          </w:tcPr>
          <w:p w:rsidR="004A3F69" w:rsidRPr="00395402" w:rsidRDefault="002B77EE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А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удиоджингл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дар мен 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видеоролик</w:t>
            </w:r>
            <w:r w:rsidR="00C0154D">
              <w:rPr>
                <w:rFonts w:eastAsia="Times New Roman"/>
                <w:sz w:val="20"/>
                <w:szCs w:val="20"/>
                <w:lang w:val="kk-KZ" w:eastAsia="ru-RU"/>
              </w:rPr>
              <w:t>тар жасау және көрсету</w:t>
            </w:r>
            <w:r w:rsidR="004A3F69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252567" w:rsidRPr="00395402" w:rsidRDefault="00252567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395402" w:rsidRDefault="001409DD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252567" w:rsidRPr="00395402" w:rsidRDefault="00252567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861C5" w:rsidRPr="00395402" w:rsidRDefault="00926694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4A3F69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4A3F69" w:rsidRPr="00395402" w:rsidRDefault="00926694" w:rsidP="002407D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ІСБ</w:t>
            </w:r>
            <w:r w:rsidR="00B46286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 w:rsidR="002407D7">
              <w:rPr>
                <w:sz w:val="20"/>
                <w:szCs w:val="20"/>
                <w:lang w:val="kk-KZ"/>
              </w:rPr>
              <w:t>МҚІСҚІА</w:t>
            </w:r>
            <w:r w:rsidR="002407D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407D7"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</w:t>
            </w:r>
            <w:r w:rsidR="00B46286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 w:rsidR="002407D7"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="00B46286"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:rsidR="004A3F69" w:rsidRPr="00395402" w:rsidRDefault="00116809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</w:t>
            </w:r>
          </w:p>
        </w:tc>
        <w:tc>
          <w:tcPr>
            <w:tcW w:w="2268" w:type="dxa"/>
          </w:tcPr>
          <w:p w:rsidR="004A3F69" w:rsidRPr="00FE069A" w:rsidRDefault="00FE069A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бөлінген қаражат шегінде</w:t>
            </w:r>
          </w:p>
        </w:tc>
        <w:tc>
          <w:tcPr>
            <w:tcW w:w="2409" w:type="dxa"/>
          </w:tcPr>
          <w:p w:rsidR="004A3F69" w:rsidRPr="00395402" w:rsidRDefault="004A3F69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BA02DF">
        <w:tc>
          <w:tcPr>
            <w:tcW w:w="612" w:type="dxa"/>
          </w:tcPr>
          <w:p w:rsidR="004A3F69" w:rsidRPr="00395402" w:rsidRDefault="004A3F69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4A3F69" w:rsidRPr="00395402" w:rsidRDefault="00F44994" w:rsidP="00BF4B2B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Сыбайлас жемқорлыққа қарсы мәдениет </w:t>
            </w:r>
            <w:r w:rsidR="00576174">
              <w:rPr>
                <w:rFonts w:eastAsia="Times New Roman"/>
                <w:sz w:val="20"/>
                <w:szCs w:val="20"/>
                <w:lang w:val="kk-KZ" w:eastAsia="ru-RU"/>
              </w:rPr>
              <w:t xml:space="preserve">және сыбайлас жемқорлық көрінісіне төзбеушілік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деңгейін</w:t>
            </w:r>
            <w:r w:rsidR="00576174">
              <w:rPr>
                <w:rFonts w:eastAsia="Times New Roman"/>
                <w:sz w:val="20"/>
                <w:szCs w:val="20"/>
                <w:lang w:val="kk-KZ" w:eastAsia="ru-RU"/>
              </w:rPr>
              <w:t xml:space="preserve"> анықтау жөнінде әлеуметтанушылық зерттеу жүргізу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4A3F69" w:rsidRPr="00395402" w:rsidRDefault="00C0154D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Әлеуметтанушылық зерттеу</w:t>
            </w:r>
          </w:p>
          <w:p w:rsidR="00252567" w:rsidRPr="00395402" w:rsidRDefault="00252567" w:rsidP="00D56722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52567" w:rsidRPr="00395402" w:rsidRDefault="00335315" w:rsidP="00B46286">
            <w:pPr>
              <w:ind w:left="34" w:firstLine="0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  <w:r w:rsidR="00B46286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B861C5" w:rsidRPr="00395402" w:rsidRDefault="002407D7" w:rsidP="00C65C0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4A3F69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</w:p>
          <w:p w:rsidR="004A3F69" w:rsidRPr="00395402" w:rsidRDefault="002407D7" w:rsidP="002407D7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ІСБ</w:t>
            </w:r>
          </w:p>
        </w:tc>
        <w:tc>
          <w:tcPr>
            <w:tcW w:w="1701" w:type="dxa"/>
          </w:tcPr>
          <w:p w:rsidR="004A3F69" w:rsidRPr="00395402" w:rsidRDefault="00116809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</w:t>
            </w:r>
          </w:p>
        </w:tc>
        <w:tc>
          <w:tcPr>
            <w:tcW w:w="2268" w:type="dxa"/>
          </w:tcPr>
          <w:p w:rsidR="004A3F69" w:rsidRPr="00395402" w:rsidRDefault="00FE069A" w:rsidP="009025ED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бөлінген қаражат шегінде</w:t>
            </w:r>
          </w:p>
        </w:tc>
        <w:tc>
          <w:tcPr>
            <w:tcW w:w="2409" w:type="dxa"/>
          </w:tcPr>
          <w:p w:rsidR="004A3F69" w:rsidRPr="00395402" w:rsidRDefault="004A3F69" w:rsidP="009025ED">
            <w:pPr>
              <w:ind w:hanging="24"/>
              <w:contextualSpacing/>
              <w:jc w:val="center"/>
              <w:textAlignment w:val="baseline"/>
              <w:rPr>
                <w:i/>
                <w:sz w:val="20"/>
                <w:szCs w:val="20"/>
              </w:rPr>
            </w:pPr>
          </w:p>
        </w:tc>
      </w:tr>
      <w:tr w:rsidR="007D7D18" w:rsidRPr="00395402" w:rsidTr="00BA02DF">
        <w:tc>
          <w:tcPr>
            <w:tcW w:w="612" w:type="dxa"/>
          </w:tcPr>
          <w:p w:rsidR="007D7D18" w:rsidRPr="00395402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395402" w:rsidRDefault="005D64DC" w:rsidP="005D64DC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Сыбайлас жемқорлыққа қарсы тақырыпнамаға 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>баннер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өнімін дайындау және оларды орналастыру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7D7D18" w:rsidRPr="00395402" w:rsidRDefault="00C0154D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</w:t>
            </w:r>
            <w:proofErr w:type="spellStart"/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>аннер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орналастыру</w:t>
            </w:r>
          </w:p>
          <w:p w:rsidR="007D7D18" w:rsidRPr="00395402" w:rsidRDefault="007D7D18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D7D18" w:rsidRPr="00395402" w:rsidRDefault="00335315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</w:p>
        </w:tc>
        <w:tc>
          <w:tcPr>
            <w:tcW w:w="1843" w:type="dxa"/>
          </w:tcPr>
          <w:p w:rsidR="007D7D18" w:rsidRPr="00395402" w:rsidRDefault="0069504D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  <w:r w:rsidR="00002C83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002C83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407D7">
              <w:rPr>
                <w:sz w:val="20"/>
                <w:szCs w:val="20"/>
                <w:lang w:val="kk-KZ"/>
              </w:rPr>
              <w:t>МҚІСҚІА</w:t>
            </w:r>
            <w:r w:rsidR="002407D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407D7"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</w:t>
            </w:r>
            <w:r w:rsidR="002407D7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 w:rsidR="002407D7"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="002407D7"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:rsidR="007D7D18" w:rsidRPr="00395402" w:rsidRDefault="00116809" w:rsidP="00116809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2018 жылы тоқсан сайын</w:t>
            </w:r>
          </w:p>
        </w:tc>
        <w:tc>
          <w:tcPr>
            <w:tcW w:w="2268" w:type="dxa"/>
          </w:tcPr>
          <w:p w:rsidR="007D7D18" w:rsidRPr="009C35FF" w:rsidRDefault="009C35FF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бөлінген қаражат шегінде</w:t>
            </w:r>
          </w:p>
        </w:tc>
        <w:tc>
          <w:tcPr>
            <w:tcW w:w="2409" w:type="dxa"/>
          </w:tcPr>
          <w:p w:rsidR="007D7D18" w:rsidRPr="00395402" w:rsidRDefault="007D7D18" w:rsidP="00675080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7D18" w:rsidRPr="00395402" w:rsidTr="00BA02DF">
        <w:tc>
          <w:tcPr>
            <w:tcW w:w="612" w:type="dxa"/>
          </w:tcPr>
          <w:p w:rsidR="007D7D18" w:rsidRPr="00395402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395402" w:rsidRDefault="005D64DC" w:rsidP="00060BBA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Сыбайлас жемқор</w:t>
            </w:r>
            <w:r w:rsidR="00060BBA">
              <w:rPr>
                <w:rFonts w:eastAsia="Times New Roman"/>
                <w:sz w:val="20"/>
                <w:szCs w:val="20"/>
                <w:lang w:val="kk-KZ" w:eastAsia="ru-RU"/>
              </w:rPr>
              <w:t>лық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қа қарсы мәдениетті қалыптастыруға бағытталған </w:t>
            </w:r>
            <w:r w:rsidR="00001A01">
              <w:rPr>
                <w:rFonts w:eastAsia="Times New Roman"/>
                <w:sz w:val="20"/>
                <w:szCs w:val="20"/>
                <w:lang w:val="kk-KZ" w:eastAsia="ru-RU"/>
              </w:rPr>
              <w:t xml:space="preserve">материалдарды шығаруды және баспа басылымда, </w:t>
            </w:r>
            <w:r w:rsidR="00060BBA">
              <w:rPr>
                <w:rFonts w:eastAsia="Times New Roman"/>
                <w:sz w:val="20"/>
                <w:szCs w:val="20"/>
                <w:lang w:val="kk-KZ" w:eastAsia="ru-RU"/>
              </w:rPr>
              <w:t>И</w:t>
            </w:r>
            <w:r w:rsidR="00001A01">
              <w:rPr>
                <w:rFonts w:eastAsia="Times New Roman"/>
                <w:sz w:val="20"/>
                <w:szCs w:val="20"/>
                <w:lang w:val="kk-KZ" w:eastAsia="ru-RU"/>
              </w:rPr>
              <w:t xml:space="preserve">нтернетте орналастыруды </w:t>
            </w:r>
            <w:r w:rsidR="00001A01"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ұйымдастыру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7D7D18" w:rsidRPr="0024422D" w:rsidRDefault="0024422D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М</w:t>
            </w:r>
            <w:proofErr w:type="spellStart"/>
            <w:r w:rsidR="007D7D18" w:rsidRPr="00395402">
              <w:rPr>
                <w:sz w:val="20"/>
                <w:szCs w:val="20"/>
              </w:rPr>
              <w:t>атериал</w:t>
            </w:r>
            <w:proofErr w:type="spellEnd"/>
            <w:r>
              <w:rPr>
                <w:sz w:val="20"/>
                <w:szCs w:val="20"/>
                <w:lang w:val="kk-KZ"/>
              </w:rPr>
              <w:t xml:space="preserve"> орналастыру</w:t>
            </w:r>
          </w:p>
          <w:p w:rsidR="007D7D18" w:rsidRPr="00395402" w:rsidRDefault="007D7D18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</w:p>
          <w:p w:rsidR="007D7D18" w:rsidRPr="00395402" w:rsidRDefault="00335315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 xml:space="preserve">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</w:p>
        </w:tc>
        <w:tc>
          <w:tcPr>
            <w:tcW w:w="1843" w:type="dxa"/>
          </w:tcPr>
          <w:p w:rsidR="007D7D18" w:rsidRPr="00395402" w:rsidRDefault="002407D7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МҚІСҚІА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келісім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бойынша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7D7D18" w:rsidRPr="00395402" w:rsidRDefault="007D7D18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="00BD5820">
              <w:rPr>
                <w:rFonts w:eastAsia="Times New Roman"/>
                <w:sz w:val="20"/>
                <w:szCs w:val="20"/>
                <w:lang w:val="kk-KZ" w:eastAsia="ru-RU"/>
              </w:rPr>
              <w:t>ыс басқармалары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7D7D18" w:rsidRPr="00395402" w:rsidRDefault="0069504D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7D7D18" w:rsidRPr="00395402" w:rsidRDefault="0033644C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орталық мемлекеттік органдардың аумақтық бөлімшелері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:rsidR="007D7D18" w:rsidRPr="00395402" w:rsidRDefault="00116809" w:rsidP="00660E28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2018 жыл</w:t>
            </w:r>
            <w:r w:rsidR="00660E28">
              <w:rPr>
                <w:rFonts w:eastAsia="Times New Roman"/>
                <w:sz w:val="20"/>
                <w:szCs w:val="20"/>
                <w:lang w:val="kk-KZ" w:eastAsia="ru-RU"/>
              </w:rPr>
              <w:t>ғы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жарты жылды</w:t>
            </w:r>
            <w:r w:rsidR="00660E28">
              <w:rPr>
                <w:rFonts w:eastAsia="Times New Roman"/>
                <w:sz w:val="20"/>
                <w:szCs w:val="20"/>
                <w:lang w:val="kk-KZ" w:eastAsia="ru-RU"/>
              </w:rPr>
              <w:t>қ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қорытындысы бойынша </w:t>
            </w:r>
          </w:p>
        </w:tc>
        <w:tc>
          <w:tcPr>
            <w:tcW w:w="2268" w:type="dxa"/>
          </w:tcPr>
          <w:p w:rsidR="007D7D18" w:rsidRPr="00395402" w:rsidRDefault="009C35FF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7D7D18" w:rsidRPr="00395402" w:rsidRDefault="007D7D18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D7D18" w:rsidRPr="00395402" w:rsidTr="00BA02DF">
        <w:tc>
          <w:tcPr>
            <w:tcW w:w="612" w:type="dxa"/>
          </w:tcPr>
          <w:p w:rsidR="007D7D18" w:rsidRPr="00395402" w:rsidRDefault="007D7D1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7D7D18" w:rsidRPr="00395402" w:rsidRDefault="0034580D" w:rsidP="00CD0C17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Өңірдің барлық аудандарында 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«эстафет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» 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>принцип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імен сыбайлас жемқорлыққа қарсы 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>марафон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 w:rsidR="00CD0C17">
              <w:rPr>
                <w:rFonts w:eastAsia="Times New Roman"/>
                <w:sz w:val="20"/>
                <w:szCs w:val="20"/>
                <w:lang w:val="kk-KZ" w:eastAsia="ru-RU"/>
              </w:rPr>
              <w:t>өткізу</w:t>
            </w:r>
            <w:r w:rsidR="007D7D18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985" w:type="dxa"/>
            <w:gridSpan w:val="2"/>
          </w:tcPr>
          <w:p w:rsidR="007D7D18" w:rsidRPr="0024422D" w:rsidRDefault="0024422D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</w:t>
            </w:r>
            <w:proofErr w:type="spellStart"/>
            <w:r w:rsidR="007D7D18" w:rsidRPr="00395402">
              <w:rPr>
                <w:sz w:val="20"/>
                <w:szCs w:val="20"/>
              </w:rPr>
              <w:t>арафон</w:t>
            </w:r>
            <w:proofErr w:type="spellEnd"/>
            <w:r>
              <w:rPr>
                <w:sz w:val="20"/>
                <w:szCs w:val="20"/>
                <w:lang w:val="kk-KZ"/>
              </w:rPr>
              <w:t xml:space="preserve"> өткізу</w:t>
            </w:r>
          </w:p>
          <w:p w:rsidR="007D7D18" w:rsidRPr="00395402" w:rsidRDefault="007D7D18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</w:p>
          <w:p w:rsidR="007D7D18" w:rsidRPr="00395402" w:rsidRDefault="00335315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</w:p>
        </w:tc>
        <w:tc>
          <w:tcPr>
            <w:tcW w:w="1843" w:type="dxa"/>
          </w:tcPr>
          <w:p w:rsidR="00C4271C" w:rsidRDefault="00651C95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  <w:r w:rsidR="00C4271C">
              <w:rPr>
                <w:rFonts w:eastAsia="Times New Roman"/>
                <w:sz w:val="20"/>
                <w:szCs w:val="20"/>
                <w:lang w:val="kk-KZ" w:eastAsia="ru-RU"/>
              </w:rPr>
              <w:t>,</w:t>
            </w:r>
            <w:r w:rsidR="00C4271C">
              <w:rPr>
                <w:sz w:val="20"/>
                <w:szCs w:val="20"/>
                <w:lang w:val="kk-KZ"/>
              </w:rPr>
              <w:t xml:space="preserve"> </w:t>
            </w:r>
          </w:p>
          <w:p w:rsidR="007D7D18" w:rsidRPr="00C4271C" w:rsidRDefault="00C4271C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C4271C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</w:t>
            </w:r>
            <w:r w:rsidRPr="00C4271C">
              <w:rPr>
                <w:rFonts w:eastAsia="Times New Roman"/>
                <w:sz w:val="20"/>
                <w:szCs w:val="20"/>
                <w:lang w:val="kk-KZ"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Pr="00C4271C">
              <w:rPr>
                <w:rFonts w:eastAsia="Times New Roman"/>
                <w:sz w:val="20"/>
                <w:szCs w:val="20"/>
                <w:lang w:val="kk-KZ" w:eastAsia="ru-RU"/>
              </w:rPr>
              <w:t>)</w:t>
            </w:r>
          </w:p>
          <w:p w:rsidR="00C4271C" w:rsidRPr="00C4271C" w:rsidRDefault="00C4271C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</w:tcPr>
          <w:p w:rsidR="007D7D18" w:rsidRPr="00395402" w:rsidRDefault="00660E28" w:rsidP="00660E28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2018 жыл ішінде</w:t>
            </w:r>
          </w:p>
        </w:tc>
        <w:tc>
          <w:tcPr>
            <w:tcW w:w="2268" w:type="dxa"/>
          </w:tcPr>
          <w:p w:rsidR="007D7D18" w:rsidRPr="00395402" w:rsidRDefault="0071324C" w:rsidP="005A5A45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бөлінген қаражат шегінде</w:t>
            </w:r>
          </w:p>
        </w:tc>
        <w:tc>
          <w:tcPr>
            <w:tcW w:w="2409" w:type="dxa"/>
          </w:tcPr>
          <w:p w:rsidR="007D7D18" w:rsidRPr="00395402" w:rsidRDefault="007D7D18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9C35FF" w:rsidRPr="00395402" w:rsidRDefault="005C715F" w:rsidP="002C6887">
            <w:pPr>
              <w:ind w:left="0" w:righ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Calibri"/>
                <w:spacing w:val="-4"/>
                <w:sz w:val="20"/>
                <w:szCs w:val="20"/>
                <w:lang w:val="kk-KZ"/>
              </w:rPr>
              <w:t xml:space="preserve">Жергілікті атқарушы органдардың сайттарында бюджет қаражатын жоспарлау және игеру туралы </w:t>
            </w:r>
            <w:r w:rsidR="002C6887">
              <w:rPr>
                <w:rFonts w:eastAsia="Calibri"/>
                <w:spacing w:val="-4"/>
                <w:sz w:val="20"/>
                <w:szCs w:val="20"/>
                <w:lang w:val="kk-KZ"/>
              </w:rPr>
              <w:t xml:space="preserve">мәліметті орналастыру үшін арнайы тарауларды құруды және контенттік толықтыруды қамтамасыз ету </w:t>
            </w:r>
          </w:p>
        </w:tc>
        <w:tc>
          <w:tcPr>
            <w:tcW w:w="1985" w:type="dxa"/>
            <w:gridSpan w:val="2"/>
          </w:tcPr>
          <w:p w:rsidR="009C35FF" w:rsidRPr="00395402" w:rsidRDefault="0024422D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Тарау жасау</w:t>
            </w:r>
          </w:p>
          <w:p w:rsidR="009C35FF" w:rsidRPr="00395402" w:rsidRDefault="009C35FF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</w:p>
          <w:p w:rsidR="009C35FF" w:rsidRPr="00395402" w:rsidRDefault="00335315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аппаратына, </w:t>
            </w: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департаментіне ақпарат</w:t>
            </w:r>
          </w:p>
        </w:tc>
        <w:tc>
          <w:tcPr>
            <w:tcW w:w="1843" w:type="dxa"/>
          </w:tcPr>
          <w:p w:rsidR="009C35FF" w:rsidRPr="00395402" w:rsidRDefault="00BD5820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9C35FF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95402">
              <w:rPr>
                <w:sz w:val="20"/>
                <w:szCs w:val="20"/>
              </w:rPr>
              <w:t>обл</w:t>
            </w:r>
            <w:proofErr w:type="spellEnd"/>
            <w:r w:rsidR="00BD5820">
              <w:rPr>
                <w:sz w:val="20"/>
                <w:szCs w:val="20"/>
                <w:lang w:val="kk-KZ"/>
              </w:rPr>
              <w:t>ыс басқармалары</w:t>
            </w:r>
            <w:r w:rsidRPr="00395402">
              <w:rPr>
                <w:sz w:val="20"/>
                <w:szCs w:val="20"/>
              </w:rPr>
              <w:t>,</w:t>
            </w:r>
          </w:p>
          <w:p w:rsidR="009C35FF" w:rsidRPr="00395402" w:rsidRDefault="00F667CA" w:rsidP="0067508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9C35FF" w:rsidRPr="00395402" w:rsidRDefault="00660E28" w:rsidP="00660E28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2018 жылғы </w:t>
            </w:r>
            <w:r w:rsidR="00A66C03">
              <w:rPr>
                <w:rFonts w:eastAsia="Times New Roman"/>
                <w:sz w:val="20"/>
                <w:szCs w:val="20"/>
                <w:lang w:val="kk-KZ" w:eastAsia="ru-RU"/>
              </w:rPr>
              <w:t xml:space="preserve">                   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-тоқсан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46016D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9C35FF" w:rsidRPr="00395402" w:rsidRDefault="002C6887" w:rsidP="00562E93">
            <w:pPr>
              <w:ind w:left="0" w:right="0" w:firstLine="0"/>
              <w:jc w:val="both"/>
              <w:textAlignment w:val="baseline"/>
              <w:rPr>
                <w:rFonts w:eastAsia="Calibri"/>
                <w:spacing w:val="-4"/>
                <w:sz w:val="20"/>
                <w:szCs w:val="20"/>
                <w:lang w:val="kk-KZ"/>
              </w:rPr>
            </w:pPr>
            <w:r>
              <w:rPr>
                <w:rFonts w:eastAsia="Calibri"/>
                <w:spacing w:val="-4"/>
                <w:sz w:val="20"/>
                <w:szCs w:val="20"/>
                <w:lang w:val="kk-KZ"/>
              </w:rPr>
              <w:t xml:space="preserve">Қазақстан халқы Ассамблеясы мүшелерінің қатысуымен </w:t>
            </w:r>
            <w:r w:rsidR="009C35FF" w:rsidRPr="00395402">
              <w:rPr>
                <w:rFonts w:eastAsia="Calibri"/>
                <w:spacing w:val="-4"/>
                <w:sz w:val="20"/>
                <w:szCs w:val="20"/>
                <w:lang w:val="kk-KZ"/>
              </w:rPr>
              <w:t>«Всеобщее неприятие коррупции – залог единства и стабильности»</w:t>
            </w:r>
            <w:r w:rsidR="004330DA">
              <w:rPr>
                <w:rFonts w:eastAsia="Calibri"/>
                <w:spacing w:val="-4"/>
                <w:sz w:val="20"/>
                <w:szCs w:val="20"/>
                <w:lang w:val="kk-KZ"/>
              </w:rPr>
              <w:t xml:space="preserve"> дөңгелек үстелін өткізу</w:t>
            </w:r>
          </w:p>
        </w:tc>
        <w:tc>
          <w:tcPr>
            <w:tcW w:w="1985" w:type="dxa"/>
            <w:gridSpan w:val="2"/>
          </w:tcPr>
          <w:p w:rsidR="009C35FF" w:rsidRPr="00FE069A" w:rsidRDefault="0024422D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Іс-шара өткізу</w:t>
            </w:r>
          </w:p>
          <w:p w:rsidR="009C35FF" w:rsidRPr="00FE069A" w:rsidRDefault="009C35FF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</w:p>
          <w:p w:rsidR="009C35FF" w:rsidRPr="00FE069A" w:rsidRDefault="001409DD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</w:tc>
        <w:tc>
          <w:tcPr>
            <w:tcW w:w="1843" w:type="dxa"/>
          </w:tcPr>
          <w:p w:rsidR="009C35FF" w:rsidRPr="00BD5820" w:rsidRDefault="00BD5820" w:rsidP="00675080">
            <w:pPr>
              <w:ind w:left="0" w:right="0" w:firstLine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FE069A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СҚО бойынша департаменті</w:t>
            </w:r>
            <w:r w:rsidRPr="00FE069A">
              <w:rPr>
                <w:rFonts w:eastAsia="Times New Roman"/>
                <w:sz w:val="20"/>
                <w:szCs w:val="20"/>
                <w:lang w:val="kk-KZ"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Pr="00FE069A">
              <w:rPr>
                <w:rFonts w:eastAsia="Times New Roman"/>
                <w:sz w:val="20"/>
                <w:szCs w:val="20"/>
                <w:lang w:val="kk-KZ" w:eastAsia="ru-RU"/>
              </w:rPr>
              <w:t>)</w:t>
            </w:r>
            <w:r w:rsidR="009C35FF" w:rsidRPr="00FE069A">
              <w:rPr>
                <w:rFonts w:eastAsia="Times New Roman"/>
                <w:sz w:val="20"/>
                <w:szCs w:val="20"/>
                <w:lang w:val="kk-KZ" w:eastAsia="ru-RU"/>
              </w:rPr>
              <w:t>,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</w:p>
          <w:p w:rsidR="009C35FF" w:rsidRPr="00395402" w:rsidRDefault="00BD5820" w:rsidP="00BD5820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СҚО ҚХАХ</w:t>
            </w:r>
          </w:p>
        </w:tc>
        <w:tc>
          <w:tcPr>
            <w:tcW w:w="1701" w:type="dxa"/>
          </w:tcPr>
          <w:p w:rsidR="009C35FF" w:rsidRPr="00395402" w:rsidRDefault="00660E28" w:rsidP="00660E28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2018 жылғы </w:t>
            </w:r>
            <w:r w:rsidR="00A66C03">
              <w:rPr>
                <w:rFonts w:eastAsia="Times New Roman"/>
                <w:sz w:val="20"/>
                <w:szCs w:val="20"/>
                <w:lang w:val="kk-KZ" w:eastAsia="ru-RU"/>
              </w:rPr>
              <w:t xml:space="preserve">                 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2-тоқсан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46016D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9025ED">
            <w:pPr>
              <w:ind w:hanging="24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16299C">
        <w:tc>
          <w:tcPr>
            <w:tcW w:w="14793" w:type="dxa"/>
            <w:gridSpan w:val="8"/>
          </w:tcPr>
          <w:p w:rsidR="00553961" w:rsidRPr="00395402" w:rsidRDefault="00EC447A" w:rsidP="008A1BCA">
            <w:pPr>
              <w:ind w:left="0" w:right="0" w:firstLine="0"/>
              <w:jc w:val="center"/>
              <w:textAlignment w:val="baseline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С</w:t>
            </w:r>
            <w:proofErr w:type="spellStart"/>
            <w:r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тратеги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яның іске асырылуына</w:t>
            </w:r>
            <w:r w:rsidR="008A1BCA">
              <w:rPr>
                <w:rFonts w:eastAsia="Times New Roman"/>
                <w:b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>м</w:t>
            </w:r>
            <w:proofErr w:type="spellStart"/>
            <w:r w:rsidR="00553961" w:rsidRPr="00395402">
              <w:rPr>
                <w:rFonts w:eastAsia="Times New Roman"/>
                <w:b/>
                <w:sz w:val="20"/>
                <w:szCs w:val="20"/>
                <w:lang w:eastAsia="ru-RU"/>
              </w:rPr>
              <w:t>ониторинг</w:t>
            </w:r>
            <w:proofErr w:type="spellEnd"/>
            <w:r w:rsidR="008A1BCA">
              <w:rPr>
                <w:rFonts w:eastAsia="Times New Roman"/>
                <w:b/>
                <w:sz w:val="20"/>
                <w:szCs w:val="20"/>
                <w:lang w:val="kk-KZ" w:eastAsia="ru-RU"/>
              </w:rPr>
              <w:t xml:space="preserve"> жасау</w:t>
            </w:r>
            <w:r>
              <w:rPr>
                <w:rFonts w:eastAsia="Times New Roman"/>
                <w:b/>
                <w:sz w:val="20"/>
                <w:szCs w:val="20"/>
                <w:lang w:val="kk-KZ" w:eastAsia="ru-RU"/>
              </w:rPr>
              <w:t xml:space="preserve"> және бағалау</w:t>
            </w: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870D0F" w:rsidP="007C7D59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Арнайы мониторингтік топтың </w:t>
            </w:r>
            <w:r w:rsidR="00622CEC">
              <w:rPr>
                <w:rFonts w:eastAsia="Times New Roman"/>
                <w:sz w:val="20"/>
                <w:szCs w:val="20"/>
                <w:lang w:val="kk-KZ" w:eastAsia="ru-RU"/>
              </w:rPr>
              <w:t xml:space="preserve">Қазақстан Республикасының </w:t>
            </w:r>
            <w:r w:rsidR="00622CEC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2015 – 2025 </w:t>
            </w:r>
            <w:r w:rsidR="00622CEC">
              <w:rPr>
                <w:rFonts w:eastAsia="Times New Roman"/>
                <w:sz w:val="20"/>
                <w:szCs w:val="20"/>
                <w:lang w:val="kk-KZ" w:eastAsia="ru-RU"/>
              </w:rPr>
              <w:t xml:space="preserve">жылдарға арналған сыбайлас жемқорлыққа қарсы стратегиясын іске асыруға сыртқы талдау </w:t>
            </w:r>
            <w:r w:rsidR="00622CEC"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жасау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ын</w:t>
            </w:r>
            <w:r w:rsidR="00622CEC">
              <w:rPr>
                <w:rFonts w:eastAsia="Times New Roman"/>
                <w:sz w:val="20"/>
                <w:szCs w:val="20"/>
                <w:lang w:val="kk-KZ" w:eastAsia="ru-RU"/>
              </w:rPr>
              <w:t xml:space="preserve"> және бағалау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ын қамтамасыз ету</w:t>
            </w:r>
            <w:r w:rsidR="00622CEC">
              <w:rPr>
                <w:rFonts w:eastAsia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1843" w:type="dxa"/>
          </w:tcPr>
          <w:p w:rsidR="009C35FF" w:rsidRPr="00395402" w:rsidRDefault="0024422D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Талдау жасау</w:t>
            </w:r>
          </w:p>
          <w:p w:rsidR="009C35FF" w:rsidRPr="00395402" w:rsidRDefault="009C35FF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Pr="00395402" w:rsidRDefault="001409DD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Облыс әкімінің аппаратына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ақпарат</w:t>
            </w:r>
          </w:p>
          <w:p w:rsidR="009C35FF" w:rsidRPr="00395402" w:rsidRDefault="009C35FF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C35FF" w:rsidRPr="00395402" w:rsidRDefault="00D55CC8" w:rsidP="00112491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9C35FF" w:rsidRPr="0039540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МҚІСҚІА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СҚО бойынша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департаменті</w:t>
            </w:r>
            <w:r w:rsidR="009C35FF" w:rsidRPr="00395402">
              <w:rPr>
                <w:sz w:val="20"/>
                <w:szCs w:val="20"/>
              </w:rPr>
              <w:t>,</w:t>
            </w:r>
          </w:p>
          <w:p w:rsidR="009C35FF" w:rsidRPr="00395402" w:rsidRDefault="00F667CA" w:rsidP="00112491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</w:p>
        </w:tc>
        <w:tc>
          <w:tcPr>
            <w:tcW w:w="1701" w:type="dxa"/>
          </w:tcPr>
          <w:p w:rsidR="009C35FF" w:rsidRPr="00395402" w:rsidRDefault="00660E28" w:rsidP="009025ED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жыл сайын жыл қорытындысы бойынша</w:t>
            </w:r>
            <w:r w:rsidR="009C35FF"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A40B65" w:rsidP="00A40B65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15 ақпаннан 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lastRenderedPageBreak/>
              <w:t>кешіктірмей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F9227F">
              <w:rPr>
                <w:sz w:val="20"/>
                <w:szCs w:val="20"/>
                <w:lang w:val="kk-KZ"/>
              </w:rPr>
              <w:lastRenderedPageBreak/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DC3DEF" w:rsidP="002009CD">
            <w:pPr>
              <w:ind w:hanging="17"/>
              <w:contextualSpacing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БАҚ-да, сондай-ақ сыбайлас жемқорлыққа қарсы іс-қимыл жөніндегі уәкілетті орган сайтында </w:t>
            </w:r>
            <w:r w:rsidR="00E149DD">
              <w:rPr>
                <w:rFonts w:eastAsia="Times New Roman"/>
                <w:sz w:val="20"/>
                <w:szCs w:val="20"/>
                <w:lang w:val="kk-KZ" w:eastAsia="ru-RU"/>
              </w:rPr>
              <w:t>халық тарапынан сырт</w:t>
            </w:r>
            <w:r w:rsidR="00562E93">
              <w:rPr>
                <w:rFonts w:eastAsia="Times New Roman"/>
                <w:sz w:val="20"/>
                <w:szCs w:val="20"/>
                <w:lang w:val="kk-KZ" w:eastAsia="ru-RU"/>
              </w:rPr>
              <w:t>тан</w:t>
            </w:r>
            <w:r w:rsidR="00E149DD">
              <w:rPr>
                <w:rFonts w:eastAsia="Times New Roman"/>
                <w:sz w:val="20"/>
                <w:szCs w:val="20"/>
                <w:lang w:val="kk-KZ" w:eastAsia="ru-RU"/>
              </w:rPr>
              <w:t xml:space="preserve"> бағала</w:t>
            </w:r>
            <w:r w:rsidR="002009CD">
              <w:rPr>
                <w:rFonts w:eastAsia="Times New Roman"/>
                <w:sz w:val="20"/>
                <w:szCs w:val="20"/>
                <w:lang w:val="kk-KZ" w:eastAsia="ru-RU"/>
              </w:rPr>
              <w:t>лан</w:t>
            </w:r>
            <w:r w:rsidR="00E149DD">
              <w:rPr>
                <w:rFonts w:eastAsia="Times New Roman"/>
                <w:sz w:val="20"/>
                <w:szCs w:val="20"/>
                <w:lang w:val="kk-KZ" w:eastAsia="ru-RU"/>
              </w:rPr>
              <w:t xml:space="preserve">у және қоғам пікірін ескеру мақсатында Қазақстан Республикасының </w:t>
            </w:r>
            <w:r w:rsidR="00E149DD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2015 – 2025 </w:t>
            </w:r>
            <w:r w:rsidR="00E149DD">
              <w:rPr>
                <w:rFonts w:eastAsia="Times New Roman"/>
                <w:sz w:val="20"/>
                <w:szCs w:val="20"/>
                <w:lang w:val="kk-KZ" w:eastAsia="ru-RU"/>
              </w:rPr>
              <w:t xml:space="preserve">жылдарға арналған сыбайлас жемқорлыққа қарсы стратегиясын іске асыру барысы туралы есепті жариялау </w:t>
            </w:r>
          </w:p>
        </w:tc>
        <w:tc>
          <w:tcPr>
            <w:tcW w:w="1843" w:type="dxa"/>
          </w:tcPr>
          <w:p w:rsidR="009C35FF" w:rsidRPr="00395402" w:rsidRDefault="0024422D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Жарияланым</w:t>
            </w:r>
          </w:p>
          <w:p w:rsidR="009C35FF" w:rsidRPr="00395402" w:rsidRDefault="009C35FF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C35FF" w:rsidRPr="00395402" w:rsidRDefault="001409DD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9C35FF" w:rsidRPr="00395402" w:rsidRDefault="009C35FF" w:rsidP="00D0114B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C35FF" w:rsidRPr="00395402" w:rsidRDefault="005C2A60" w:rsidP="00C65C07">
            <w:pPr>
              <w:ind w:hanging="57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шақырылым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9C35FF" w:rsidRPr="00395402">
              <w:rPr>
                <w:sz w:val="20"/>
                <w:szCs w:val="20"/>
              </w:rPr>
              <w:t>,</w:t>
            </w:r>
          </w:p>
          <w:p w:rsidR="009C35FF" w:rsidRPr="00395402" w:rsidRDefault="005C2A60" w:rsidP="005C2A60">
            <w:pPr>
              <w:ind w:hanging="57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ЖАО</w:t>
            </w:r>
            <w:r w:rsidR="009C35FF" w:rsidRPr="00395402">
              <w:rPr>
                <w:sz w:val="20"/>
                <w:szCs w:val="20"/>
              </w:rPr>
              <w:t xml:space="preserve">, </w:t>
            </w:r>
            <w:r w:rsidR="0033644C">
              <w:rPr>
                <w:rFonts w:eastAsia="Times New Roman"/>
                <w:sz w:val="20"/>
                <w:szCs w:val="20"/>
                <w:lang w:val="kk-KZ" w:eastAsia="ru-RU"/>
              </w:rPr>
              <w:t>орталық мемлекеттік органдардың аумақтық бөлімшелері</w:t>
            </w:r>
            <w:r w:rsidR="0033644C" w:rsidRPr="0039540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 w:rsidR="0033644C">
              <w:rPr>
                <w:rFonts w:eastAsia="Times New Roman"/>
                <w:sz w:val="20"/>
                <w:szCs w:val="20"/>
                <w:lang w:val="kk-KZ" w:eastAsia="ru-RU"/>
              </w:rPr>
              <w:t>келісім бойынша</w:t>
            </w:r>
            <w:r w:rsidR="0033644C" w:rsidRPr="003954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:rsidR="00A40B65" w:rsidRPr="00395402" w:rsidRDefault="00A40B65" w:rsidP="00A40B65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жыл сайын жыл қорытындысы бойынша</w:t>
            </w:r>
            <w:r w:rsidRPr="00395402">
              <w:rPr>
                <w:rFonts w:eastAsia="Times New Roman"/>
                <w:sz w:val="20"/>
                <w:szCs w:val="20"/>
                <w:lang w:eastAsia="ru-RU"/>
              </w:rPr>
              <w:t>,</w:t>
            </w:r>
          </w:p>
          <w:p w:rsidR="009C35FF" w:rsidRPr="00395402" w:rsidRDefault="00A40B65" w:rsidP="00A40B65">
            <w:pPr>
              <w:ind w:hanging="23"/>
              <w:contextualSpacing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15 сәуірден кешіктірмей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F9227F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299C" w:rsidRPr="00395402" w:rsidTr="0016299C">
        <w:tc>
          <w:tcPr>
            <w:tcW w:w="14793" w:type="dxa"/>
            <w:gridSpan w:val="8"/>
          </w:tcPr>
          <w:p w:rsidR="00261D5C" w:rsidRPr="008A1BCA" w:rsidRDefault="00261D5C" w:rsidP="008A1BCA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395402">
              <w:rPr>
                <w:b/>
                <w:bCs/>
                <w:iCs/>
                <w:sz w:val="20"/>
                <w:szCs w:val="20"/>
              </w:rPr>
              <w:t>«</w:t>
            </w:r>
            <w:r w:rsidR="008A1BCA">
              <w:rPr>
                <w:b/>
                <w:bCs/>
                <w:iCs/>
                <w:sz w:val="20"/>
                <w:szCs w:val="20"/>
                <w:lang w:val="kk-KZ"/>
              </w:rPr>
              <w:t>Көлеңкелі экономикаға қарсы і</w:t>
            </w:r>
            <w:proofErr w:type="gramStart"/>
            <w:r w:rsidR="008A1BCA">
              <w:rPr>
                <w:b/>
                <w:bCs/>
                <w:iCs/>
                <w:sz w:val="20"/>
                <w:szCs w:val="20"/>
                <w:lang w:val="kk-KZ"/>
              </w:rPr>
              <w:t>с-</w:t>
            </w:r>
            <w:proofErr w:type="gramEnd"/>
            <w:r w:rsidR="008A1BCA">
              <w:rPr>
                <w:b/>
                <w:bCs/>
                <w:iCs/>
                <w:sz w:val="20"/>
                <w:szCs w:val="20"/>
                <w:lang w:val="kk-KZ"/>
              </w:rPr>
              <w:t>қимыл</w:t>
            </w:r>
            <w:r w:rsidRPr="00395402">
              <w:rPr>
                <w:b/>
                <w:bCs/>
                <w:iCs/>
                <w:sz w:val="20"/>
                <w:szCs w:val="20"/>
              </w:rPr>
              <w:t>»</w:t>
            </w:r>
            <w:r w:rsidR="008A1BCA">
              <w:rPr>
                <w:b/>
                <w:bCs/>
                <w:iCs/>
                <w:sz w:val="20"/>
                <w:szCs w:val="20"/>
                <w:lang w:val="kk-KZ"/>
              </w:rPr>
              <w:t xml:space="preserve"> тарауы</w:t>
            </w:r>
          </w:p>
        </w:tc>
      </w:tr>
      <w:tr w:rsidR="00D976B3" w:rsidRPr="00395402" w:rsidTr="0016299C">
        <w:tc>
          <w:tcPr>
            <w:tcW w:w="14793" w:type="dxa"/>
            <w:gridSpan w:val="8"/>
          </w:tcPr>
          <w:p w:rsidR="00D976B3" w:rsidRPr="00395402" w:rsidRDefault="00D976B3" w:rsidP="00D976B3">
            <w:pPr>
              <w:ind w:left="0" w:right="0" w:firstLine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D976B3">
              <w:rPr>
                <w:b/>
                <w:bCs/>
                <w:iCs/>
                <w:sz w:val="20"/>
                <w:szCs w:val="20"/>
              </w:rPr>
              <w:t>Нәтиженің</w:t>
            </w:r>
            <w:proofErr w:type="spellEnd"/>
            <w:r w:rsidRPr="00D976B3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976B3">
              <w:rPr>
                <w:b/>
                <w:bCs/>
                <w:iCs/>
                <w:sz w:val="20"/>
                <w:szCs w:val="20"/>
              </w:rPr>
              <w:t>көрсеткіші</w:t>
            </w:r>
            <w:proofErr w:type="spellEnd"/>
            <w:r w:rsidRPr="00D976B3">
              <w:rPr>
                <w:b/>
                <w:bCs/>
                <w:iCs/>
                <w:sz w:val="20"/>
                <w:szCs w:val="20"/>
              </w:rPr>
              <w:t xml:space="preserve">: </w:t>
            </w:r>
            <w:r w:rsidRPr="00D976B3">
              <w:rPr>
                <w:bCs/>
                <w:iCs/>
                <w:sz w:val="20"/>
                <w:szCs w:val="20"/>
              </w:rPr>
              <w:t>ЖІ</w:t>
            </w:r>
            <w:proofErr w:type="gramStart"/>
            <w:r w:rsidRPr="00D976B3">
              <w:rPr>
                <w:bCs/>
                <w:iCs/>
                <w:sz w:val="20"/>
                <w:szCs w:val="20"/>
              </w:rPr>
              <w:t>Ө-</w:t>
            </w:r>
            <w:proofErr w:type="spellStart"/>
            <w:proofErr w:type="gramEnd"/>
            <w:r w:rsidRPr="00D976B3">
              <w:rPr>
                <w:bCs/>
                <w:iCs/>
                <w:sz w:val="20"/>
                <w:szCs w:val="20"/>
              </w:rPr>
              <w:t>ге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шаққанда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көлеңкелі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 экономика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деңгейі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 %-да 2018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жылы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 25,5 %-дан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аспайды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, 2019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жылы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 25 %-дан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аспайды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, 2020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жылы</w:t>
            </w:r>
            <w:proofErr w:type="spellEnd"/>
            <w:r w:rsidRPr="00D976B3">
              <w:rPr>
                <w:bCs/>
                <w:iCs/>
                <w:sz w:val="20"/>
                <w:szCs w:val="20"/>
              </w:rPr>
              <w:t xml:space="preserve"> 24,5 %-дан </w:t>
            </w:r>
            <w:proofErr w:type="spellStart"/>
            <w:r w:rsidRPr="00D976B3">
              <w:rPr>
                <w:bCs/>
                <w:iCs/>
                <w:sz w:val="20"/>
                <w:szCs w:val="20"/>
              </w:rPr>
              <w:t>аспайды</w:t>
            </w:r>
            <w:proofErr w:type="spellEnd"/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E75CF0" w:rsidP="00E75B2F">
            <w:pPr>
              <w:shd w:val="clear" w:color="auto" w:fill="FFFFFF"/>
              <w:ind w:hanging="17"/>
              <w:contextualSpacing/>
              <w:jc w:val="both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Қызметкерлердің еңбегін еңбек шартына отырмай пайдаланатын жұмыс берушілерге </w:t>
            </w:r>
            <w:r w:rsidR="00E75B2F">
              <w:rPr>
                <w:iCs/>
                <w:sz w:val="20"/>
                <w:szCs w:val="20"/>
                <w:lang w:val="kk-KZ"/>
              </w:rPr>
              <w:t xml:space="preserve">мониторинг жасау және </w:t>
            </w:r>
            <w:r>
              <w:rPr>
                <w:iCs/>
                <w:sz w:val="20"/>
                <w:szCs w:val="20"/>
                <w:lang w:val="kk-KZ"/>
              </w:rPr>
              <w:t>шара қабылда</w:t>
            </w:r>
            <w:r w:rsidR="00E75B2F">
              <w:rPr>
                <w:iCs/>
                <w:sz w:val="20"/>
                <w:szCs w:val="20"/>
                <w:lang w:val="kk-KZ"/>
              </w:rPr>
              <w:t>у</w:t>
            </w:r>
          </w:p>
        </w:tc>
        <w:tc>
          <w:tcPr>
            <w:tcW w:w="1843" w:type="dxa"/>
          </w:tcPr>
          <w:p w:rsidR="009C35FF" w:rsidRPr="00395402" w:rsidRDefault="00273BFA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>Отырыс хаттамасы</w:t>
            </w:r>
          </w:p>
          <w:p w:rsidR="009C35FF" w:rsidRPr="00395402" w:rsidRDefault="009C35FF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  <w:p w:rsidR="009C35FF" w:rsidRPr="00395402" w:rsidRDefault="001409DD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9C35FF" w:rsidRPr="00395402" w:rsidRDefault="009C35FF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9C35FF" w:rsidRPr="00395402" w:rsidRDefault="005C2A60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Еңбекмині </w:t>
            </w:r>
            <w:r>
              <w:rPr>
                <w:iCs/>
                <w:sz w:val="20"/>
                <w:szCs w:val="20"/>
              </w:rPr>
              <w:t>(</w:t>
            </w:r>
            <w:r>
              <w:rPr>
                <w:iCs/>
                <w:sz w:val="20"/>
                <w:szCs w:val="20"/>
                <w:lang w:val="kk-KZ"/>
              </w:rPr>
              <w:t>шақырылым</w:t>
            </w:r>
            <w:r w:rsidR="009C35FF" w:rsidRPr="00395402">
              <w:rPr>
                <w:iCs/>
                <w:sz w:val="20"/>
                <w:szCs w:val="20"/>
              </w:rPr>
              <w:t xml:space="preserve">), </w:t>
            </w:r>
            <w:r>
              <w:rPr>
                <w:iCs/>
                <w:sz w:val="20"/>
                <w:szCs w:val="20"/>
                <w:lang w:val="kk-KZ"/>
              </w:rPr>
              <w:t>МЕИБ</w:t>
            </w:r>
            <w:r w:rsidR="009C35FF" w:rsidRPr="00395402">
              <w:rPr>
                <w:iCs/>
                <w:sz w:val="20"/>
                <w:szCs w:val="20"/>
              </w:rPr>
              <w:t xml:space="preserve">, </w:t>
            </w:r>
          </w:p>
          <w:p w:rsidR="009C35FF" w:rsidRPr="00395402" w:rsidRDefault="005C2A60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СҚО КП </w:t>
            </w:r>
            <w:r w:rsidRPr="00395402">
              <w:rPr>
                <w:iCs/>
                <w:sz w:val="20"/>
                <w:szCs w:val="20"/>
              </w:rPr>
              <w:t>(</w:t>
            </w:r>
            <w:r>
              <w:rPr>
                <w:iCs/>
                <w:sz w:val="20"/>
                <w:szCs w:val="20"/>
                <w:lang w:val="kk-KZ"/>
              </w:rPr>
              <w:t>келісім бойынша</w:t>
            </w:r>
            <w:r w:rsidRPr="00395402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9C35FF" w:rsidRPr="00395402" w:rsidRDefault="00A40B65" w:rsidP="007341E8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жарты жылдық қорытындысы бойынша</w:t>
            </w:r>
            <w:r w:rsidR="009C35FF" w:rsidRPr="00395402">
              <w:rPr>
                <w:sz w:val="20"/>
                <w:szCs w:val="20"/>
              </w:rPr>
              <w:t xml:space="preserve">, </w:t>
            </w:r>
            <w:r w:rsidR="00A66C03">
              <w:rPr>
                <w:sz w:val="20"/>
                <w:szCs w:val="20"/>
              </w:rPr>
              <w:t xml:space="preserve">                </w:t>
            </w:r>
            <w:r w:rsidR="007341E8">
              <w:rPr>
                <w:sz w:val="20"/>
                <w:szCs w:val="20"/>
                <w:lang w:val="kk-KZ"/>
              </w:rPr>
              <w:t xml:space="preserve">20 қаңтардан және </w:t>
            </w:r>
            <w:r w:rsidR="00A66C03">
              <w:rPr>
                <w:sz w:val="20"/>
                <w:szCs w:val="20"/>
                <w:lang w:val="kk-KZ"/>
              </w:rPr>
              <w:t xml:space="preserve">               </w:t>
            </w:r>
            <w:r w:rsidR="007341E8">
              <w:rPr>
                <w:sz w:val="20"/>
                <w:szCs w:val="20"/>
                <w:lang w:val="kk-KZ"/>
              </w:rPr>
              <w:t>20 шілдеден кешіктірмей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B633E8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35FF" w:rsidRPr="00395402" w:rsidTr="00BA02DF">
        <w:tc>
          <w:tcPr>
            <w:tcW w:w="612" w:type="dxa"/>
          </w:tcPr>
          <w:p w:rsidR="009C35FF" w:rsidRPr="00395402" w:rsidRDefault="009C35FF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9C35FF" w:rsidRPr="00395402" w:rsidRDefault="00E75B2F" w:rsidP="003C4E04">
            <w:pPr>
              <w:shd w:val="clear" w:color="auto" w:fill="FFFFFF"/>
              <w:ind w:hanging="17"/>
              <w:contextualSpacing/>
              <w:jc w:val="both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Бюджетті қалыптастыруға қатысушыларды жауапкершілікке тартудың тиімді механизмін құру </w:t>
            </w:r>
            <w:r w:rsidR="003C4E04">
              <w:rPr>
                <w:iCs/>
                <w:sz w:val="20"/>
                <w:szCs w:val="20"/>
                <w:lang w:val="kk-KZ"/>
              </w:rPr>
              <w:t>және іс-шараларды жоспарлаудың және іске асырудың барлық кезеңінде</w:t>
            </w:r>
            <w:r w:rsidR="002009CD">
              <w:rPr>
                <w:iCs/>
                <w:sz w:val="20"/>
                <w:szCs w:val="20"/>
                <w:lang w:val="kk-KZ"/>
              </w:rPr>
              <w:t>гі</w:t>
            </w:r>
            <w:r w:rsidR="003C4E04">
              <w:rPr>
                <w:iCs/>
                <w:sz w:val="20"/>
                <w:szCs w:val="20"/>
                <w:lang w:val="kk-KZ"/>
              </w:rPr>
              <w:t xml:space="preserve"> жауапкершіліктің аражігін аж</w:t>
            </w:r>
            <w:r w:rsidR="002009CD">
              <w:rPr>
                <w:iCs/>
                <w:sz w:val="20"/>
                <w:szCs w:val="20"/>
                <w:lang w:val="kk-KZ"/>
              </w:rPr>
              <w:t>ы</w:t>
            </w:r>
            <w:r w:rsidR="003C4E04">
              <w:rPr>
                <w:iCs/>
                <w:sz w:val="20"/>
                <w:szCs w:val="20"/>
                <w:lang w:val="kk-KZ"/>
              </w:rPr>
              <w:t xml:space="preserve">рату </w:t>
            </w:r>
            <w:r>
              <w:rPr>
                <w:iCs/>
                <w:sz w:val="20"/>
                <w:szCs w:val="20"/>
                <w:lang w:val="kk-KZ"/>
              </w:rPr>
              <w:t xml:space="preserve">мәселесін пысықтау </w:t>
            </w:r>
          </w:p>
        </w:tc>
        <w:tc>
          <w:tcPr>
            <w:tcW w:w="1843" w:type="dxa"/>
          </w:tcPr>
          <w:p w:rsidR="009C35FF" w:rsidRPr="00395402" w:rsidRDefault="001409DD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9C35FF" w:rsidRPr="00395402" w:rsidRDefault="009C35FF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9C35FF" w:rsidRPr="00395402" w:rsidRDefault="002758AA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>ҰЭМ</w:t>
            </w:r>
            <w:r w:rsidR="009C35FF" w:rsidRPr="00395402">
              <w:rPr>
                <w:iCs/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  <w:lang w:val="kk-KZ"/>
              </w:rPr>
              <w:t>шақырылым</w:t>
            </w:r>
            <w:r w:rsidR="009C35FF" w:rsidRPr="00395402">
              <w:rPr>
                <w:iCs/>
                <w:sz w:val="20"/>
                <w:szCs w:val="20"/>
              </w:rPr>
              <w:t xml:space="preserve">), </w:t>
            </w:r>
          </w:p>
          <w:p w:rsidR="009C35FF" w:rsidRPr="00395402" w:rsidRDefault="002758AA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>ҚБ</w:t>
            </w:r>
            <w:r w:rsidR="009C35FF" w:rsidRPr="00395402">
              <w:rPr>
                <w:iCs/>
                <w:sz w:val="20"/>
                <w:szCs w:val="20"/>
              </w:rPr>
              <w:t>,</w:t>
            </w:r>
          </w:p>
          <w:p w:rsidR="009C35FF" w:rsidRDefault="002758AA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СҚО </w:t>
            </w:r>
            <w:r w:rsidR="009C35FF" w:rsidRPr="00395402">
              <w:rPr>
                <w:iCs/>
                <w:sz w:val="20"/>
                <w:szCs w:val="20"/>
              </w:rPr>
              <w:t>прокуратура</w:t>
            </w:r>
            <w:r>
              <w:rPr>
                <w:iCs/>
                <w:sz w:val="20"/>
                <w:szCs w:val="20"/>
                <w:lang w:val="kk-KZ"/>
              </w:rPr>
              <w:t>сы</w:t>
            </w:r>
            <w:r w:rsidR="009C35FF" w:rsidRPr="00395402">
              <w:rPr>
                <w:iCs/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  <w:lang w:val="kk-KZ"/>
              </w:rPr>
              <w:t>келісім бойынша</w:t>
            </w:r>
            <w:r w:rsidR="009C35FF" w:rsidRPr="00395402">
              <w:rPr>
                <w:iCs/>
                <w:sz w:val="20"/>
                <w:szCs w:val="20"/>
              </w:rPr>
              <w:t>),</w:t>
            </w:r>
          </w:p>
          <w:p w:rsidR="009C35FF" w:rsidRPr="00395402" w:rsidRDefault="002758AA" w:rsidP="00493232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СҚО КП </w:t>
            </w:r>
            <w:r w:rsidRPr="00395402">
              <w:rPr>
                <w:iCs/>
                <w:sz w:val="20"/>
                <w:szCs w:val="20"/>
              </w:rPr>
              <w:t>(</w:t>
            </w:r>
            <w:r>
              <w:rPr>
                <w:iCs/>
                <w:sz w:val="20"/>
                <w:szCs w:val="20"/>
                <w:lang w:val="kk-KZ"/>
              </w:rPr>
              <w:t>келісім бойынша</w:t>
            </w:r>
            <w:r w:rsidRPr="00395402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9C35FF" w:rsidRPr="00395402" w:rsidRDefault="007341E8" w:rsidP="007341E8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2018 жылғы </w:t>
            </w:r>
            <w:r w:rsidR="00CB34A8">
              <w:rPr>
                <w:iCs/>
                <w:sz w:val="20"/>
                <w:szCs w:val="20"/>
                <w:lang w:val="kk-KZ"/>
              </w:rPr>
              <w:t xml:space="preserve">             </w:t>
            </w:r>
            <w:r w:rsidR="009C35FF" w:rsidRPr="00395402">
              <w:rPr>
                <w:iCs/>
                <w:sz w:val="20"/>
                <w:szCs w:val="20"/>
              </w:rPr>
              <w:t>4</w:t>
            </w:r>
            <w:r>
              <w:rPr>
                <w:iCs/>
                <w:sz w:val="20"/>
                <w:szCs w:val="20"/>
                <w:lang w:val="kk-KZ"/>
              </w:rPr>
              <w:t>-тоқсан</w:t>
            </w:r>
          </w:p>
        </w:tc>
        <w:tc>
          <w:tcPr>
            <w:tcW w:w="2268" w:type="dxa"/>
          </w:tcPr>
          <w:p w:rsidR="009C35FF" w:rsidRDefault="009C35FF" w:rsidP="00BA02DF">
            <w:pPr>
              <w:ind w:left="-108" w:firstLine="0"/>
              <w:jc w:val="center"/>
            </w:pPr>
            <w:r w:rsidRPr="00B633E8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9C35FF" w:rsidRPr="00395402" w:rsidRDefault="009C35FF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341E8" w:rsidRPr="00395402" w:rsidTr="00BA02DF">
        <w:tc>
          <w:tcPr>
            <w:tcW w:w="612" w:type="dxa"/>
          </w:tcPr>
          <w:p w:rsidR="007341E8" w:rsidRPr="00395402" w:rsidRDefault="007341E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7341E8" w:rsidRPr="00395402" w:rsidRDefault="00002332" w:rsidP="00B318DE">
            <w:pPr>
              <w:shd w:val="clear" w:color="auto" w:fill="FFFFFF"/>
              <w:ind w:hanging="17"/>
              <w:contextualSpacing/>
              <w:jc w:val="both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Ірі сауда объектілері </w:t>
            </w:r>
            <w:r w:rsidRPr="00395402">
              <w:rPr>
                <w:iCs/>
                <w:sz w:val="20"/>
                <w:szCs w:val="20"/>
              </w:rPr>
              <w:t>(</w:t>
            </w:r>
            <w:r>
              <w:rPr>
                <w:iCs/>
                <w:sz w:val="20"/>
                <w:szCs w:val="20"/>
                <w:lang w:val="kk-KZ"/>
              </w:rPr>
              <w:t>дүкендер</w:t>
            </w:r>
            <w:r w:rsidRPr="00395402">
              <w:rPr>
                <w:iCs/>
                <w:sz w:val="20"/>
                <w:szCs w:val="20"/>
              </w:rPr>
              <w:t xml:space="preserve">, </w:t>
            </w:r>
            <w:r>
              <w:rPr>
                <w:iCs/>
                <w:sz w:val="20"/>
                <w:szCs w:val="20"/>
                <w:lang w:val="kk-KZ"/>
              </w:rPr>
              <w:t>сауда үйлері</w:t>
            </w:r>
            <w:r w:rsidRPr="00395402">
              <w:rPr>
                <w:iCs/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  <w:lang w:val="kk-KZ"/>
              </w:rPr>
              <w:t xml:space="preserve"> құрылысын</w:t>
            </w:r>
            <w:r w:rsidRPr="00395402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="00062BD9" w:rsidRPr="00395402">
              <w:rPr>
                <w:iCs/>
                <w:sz w:val="20"/>
                <w:szCs w:val="20"/>
              </w:rPr>
              <w:t>инвестици</w:t>
            </w:r>
            <w:proofErr w:type="spellEnd"/>
            <w:r w:rsidR="00062BD9">
              <w:rPr>
                <w:iCs/>
                <w:sz w:val="20"/>
                <w:szCs w:val="20"/>
                <w:lang w:val="kk-KZ"/>
              </w:rPr>
              <w:t>ялық</w:t>
            </w:r>
            <w:r w:rsidR="00062BD9" w:rsidRPr="00395402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="00062BD9" w:rsidRPr="00395402">
              <w:rPr>
                <w:iCs/>
                <w:sz w:val="20"/>
                <w:szCs w:val="20"/>
              </w:rPr>
              <w:t>преференци</w:t>
            </w:r>
            <w:proofErr w:type="spellEnd"/>
            <w:r w:rsidR="003223AF">
              <w:rPr>
                <w:iCs/>
                <w:sz w:val="20"/>
                <w:szCs w:val="20"/>
                <w:lang w:val="kk-KZ"/>
              </w:rPr>
              <w:t>я ұсынылат</w:t>
            </w:r>
            <w:r w:rsidR="00B318DE">
              <w:rPr>
                <w:iCs/>
                <w:sz w:val="20"/>
                <w:szCs w:val="20"/>
                <w:lang w:val="kk-KZ"/>
              </w:rPr>
              <w:t xml:space="preserve">ын экономикалық қызметтің басым түрлері тізбесіне енгізу мәселесін пысықтау </w:t>
            </w:r>
            <w:r w:rsidR="00062BD9" w:rsidRPr="00395402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7341E8" w:rsidRPr="00395402" w:rsidRDefault="001409DD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7341E8" w:rsidRPr="00395402" w:rsidRDefault="007341E8" w:rsidP="00D0114B">
            <w:pPr>
              <w:shd w:val="clear" w:color="auto" w:fill="FFFFFF"/>
              <w:ind w:hanging="23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341E8" w:rsidRDefault="00390791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>ҰЭМ</w:t>
            </w:r>
            <w:r w:rsidR="00D55CC8">
              <w:rPr>
                <w:iCs/>
                <w:sz w:val="20"/>
                <w:szCs w:val="20"/>
              </w:rPr>
              <w:t xml:space="preserve"> (</w:t>
            </w:r>
            <w:r w:rsidR="00D55CC8">
              <w:rPr>
                <w:iCs/>
                <w:sz w:val="20"/>
                <w:szCs w:val="20"/>
                <w:lang w:val="kk-KZ"/>
              </w:rPr>
              <w:t>шақырылым</w:t>
            </w:r>
            <w:r w:rsidR="007341E8" w:rsidRPr="00395402">
              <w:rPr>
                <w:iCs/>
                <w:sz w:val="20"/>
                <w:szCs w:val="20"/>
              </w:rPr>
              <w:t>),</w:t>
            </w:r>
          </w:p>
          <w:p w:rsidR="007341E8" w:rsidRPr="00395402" w:rsidRDefault="002758AA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>ИИДБ</w:t>
            </w:r>
            <w:r w:rsidR="007341E8" w:rsidRPr="00395402">
              <w:rPr>
                <w:iCs/>
                <w:sz w:val="20"/>
                <w:szCs w:val="20"/>
              </w:rPr>
              <w:t>,</w:t>
            </w:r>
          </w:p>
          <w:p w:rsidR="007341E8" w:rsidRPr="00395402" w:rsidRDefault="002758AA" w:rsidP="002758AA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СҚО КП </w:t>
            </w:r>
            <w:r w:rsidR="007341E8" w:rsidRPr="00395402">
              <w:rPr>
                <w:iCs/>
                <w:sz w:val="20"/>
                <w:szCs w:val="20"/>
              </w:rPr>
              <w:t>(</w:t>
            </w:r>
            <w:r>
              <w:rPr>
                <w:iCs/>
                <w:sz w:val="20"/>
                <w:szCs w:val="20"/>
                <w:lang w:val="kk-KZ"/>
              </w:rPr>
              <w:t>келісім бойынша</w:t>
            </w:r>
            <w:r w:rsidR="007341E8" w:rsidRPr="00395402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7341E8" w:rsidRDefault="007341E8" w:rsidP="007341E8">
            <w:pPr>
              <w:ind w:firstLine="0"/>
              <w:jc w:val="center"/>
            </w:pPr>
            <w:r w:rsidRPr="0086720B">
              <w:rPr>
                <w:iCs/>
                <w:sz w:val="20"/>
                <w:szCs w:val="20"/>
                <w:lang w:val="kk-KZ"/>
              </w:rPr>
              <w:t>2018 жылғы</w:t>
            </w:r>
            <w:r w:rsidR="00A66C03">
              <w:rPr>
                <w:iCs/>
                <w:sz w:val="20"/>
                <w:szCs w:val="20"/>
                <w:lang w:val="kk-KZ"/>
              </w:rPr>
              <w:t xml:space="preserve">               </w:t>
            </w:r>
            <w:r w:rsidRPr="0086720B">
              <w:rPr>
                <w:iCs/>
                <w:sz w:val="20"/>
                <w:szCs w:val="20"/>
                <w:lang w:val="kk-KZ"/>
              </w:rPr>
              <w:t xml:space="preserve"> </w:t>
            </w:r>
            <w:r w:rsidRPr="0086720B">
              <w:rPr>
                <w:iCs/>
                <w:sz w:val="20"/>
                <w:szCs w:val="20"/>
              </w:rPr>
              <w:t>4</w:t>
            </w:r>
            <w:r w:rsidRPr="0086720B">
              <w:rPr>
                <w:iCs/>
                <w:sz w:val="20"/>
                <w:szCs w:val="20"/>
                <w:lang w:val="kk-KZ"/>
              </w:rPr>
              <w:t>-тоқсан</w:t>
            </w:r>
          </w:p>
        </w:tc>
        <w:tc>
          <w:tcPr>
            <w:tcW w:w="2268" w:type="dxa"/>
          </w:tcPr>
          <w:p w:rsidR="007341E8" w:rsidRDefault="007341E8" w:rsidP="00BA02DF">
            <w:pPr>
              <w:ind w:left="-108" w:firstLine="0"/>
              <w:jc w:val="center"/>
            </w:pPr>
            <w:r w:rsidRPr="00B633E8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7341E8" w:rsidRPr="00395402" w:rsidRDefault="007341E8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341E8" w:rsidRPr="00395402" w:rsidTr="00BA02DF">
        <w:tc>
          <w:tcPr>
            <w:tcW w:w="612" w:type="dxa"/>
          </w:tcPr>
          <w:p w:rsidR="007341E8" w:rsidRPr="00395402" w:rsidRDefault="007341E8" w:rsidP="002E3092">
            <w:pPr>
              <w:pStyle w:val="a4"/>
              <w:numPr>
                <w:ilvl w:val="0"/>
                <w:numId w:val="8"/>
              </w:num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2"/>
          </w:tcPr>
          <w:p w:rsidR="007341E8" w:rsidRPr="00395402" w:rsidRDefault="00E354BE" w:rsidP="000F45AC">
            <w:pPr>
              <w:shd w:val="clear" w:color="auto" w:fill="FFFFFF"/>
              <w:ind w:hanging="17"/>
              <w:contextualSpacing/>
              <w:jc w:val="both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 xml:space="preserve">Ашықтығын арттыру мақсатында </w:t>
            </w:r>
            <w:proofErr w:type="spellStart"/>
            <w:r w:rsidRPr="00395402">
              <w:rPr>
                <w:iCs/>
                <w:sz w:val="20"/>
                <w:szCs w:val="20"/>
              </w:rPr>
              <w:t>квази</w:t>
            </w:r>
            <w:proofErr w:type="spellEnd"/>
            <w:r>
              <w:rPr>
                <w:iCs/>
                <w:sz w:val="20"/>
                <w:szCs w:val="20"/>
                <w:lang w:val="kk-KZ"/>
              </w:rPr>
              <w:t>мемлекеттік</w:t>
            </w:r>
            <w:r w:rsidRPr="00395402">
              <w:rPr>
                <w:iCs/>
                <w:sz w:val="20"/>
                <w:szCs w:val="20"/>
              </w:rPr>
              <w:t xml:space="preserve"> сектор</w:t>
            </w:r>
            <w:r>
              <w:rPr>
                <w:iCs/>
                <w:sz w:val="20"/>
                <w:szCs w:val="20"/>
                <w:lang w:val="kk-KZ"/>
              </w:rPr>
              <w:t xml:space="preserve"> </w:t>
            </w:r>
            <w:r w:rsidR="00F717C5">
              <w:rPr>
                <w:iCs/>
                <w:sz w:val="20"/>
                <w:szCs w:val="20"/>
                <w:lang w:val="kk-KZ"/>
              </w:rPr>
              <w:t xml:space="preserve">сатып </w:t>
            </w:r>
            <w:r w:rsidR="00F717C5">
              <w:rPr>
                <w:iCs/>
                <w:sz w:val="20"/>
                <w:szCs w:val="20"/>
                <w:lang w:val="kk-KZ"/>
              </w:rPr>
              <w:lastRenderedPageBreak/>
              <w:t>алуларының механизмін жетілдіру</w:t>
            </w:r>
            <w:r w:rsidR="007341E8" w:rsidRPr="00395402">
              <w:rPr>
                <w:iCs/>
                <w:sz w:val="20"/>
                <w:szCs w:val="20"/>
              </w:rPr>
              <w:t>,</w:t>
            </w:r>
            <w:r w:rsidR="00F717C5">
              <w:rPr>
                <w:iCs/>
                <w:sz w:val="20"/>
                <w:szCs w:val="20"/>
                <w:lang w:val="kk-KZ"/>
              </w:rPr>
              <w:t xml:space="preserve"> соның ішінде </w:t>
            </w:r>
            <w:r w:rsidR="00680525">
              <w:rPr>
                <w:iCs/>
                <w:sz w:val="20"/>
                <w:szCs w:val="20"/>
                <w:lang w:val="kk-KZ"/>
              </w:rPr>
              <w:t xml:space="preserve">тендерді </w:t>
            </w:r>
            <w:r w:rsidR="000F45AC">
              <w:rPr>
                <w:iCs/>
                <w:sz w:val="20"/>
                <w:szCs w:val="20"/>
                <w:lang w:val="kk-KZ"/>
              </w:rPr>
              <w:t>жеңген</w:t>
            </w:r>
            <w:r w:rsidR="00680525">
              <w:rPr>
                <w:iCs/>
                <w:sz w:val="20"/>
                <w:szCs w:val="20"/>
                <w:lang w:val="kk-KZ"/>
              </w:rPr>
              <w:t xml:space="preserve"> адам, тауарды немесе қызметті </w:t>
            </w:r>
            <w:r w:rsidR="000F45AC">
              <w:rPr>
                <w:iCs/>
                <w:sz w:val="20"/>
                <w:szCs w:val="20"/>
                <w:lang w:val="kk-KZ"/>
              </w:rPr>
              <w:t xml:space="preserve">детальды түрде </w:t>
            </w:r>
            <w:r w:rsidR="00680525">
              <w:rPr>
                <w:iCs/>
                <w:sz w:val="20"/>
                <w:szCs w:val="20"/>
                <w:lang w:val="kk-KZ"/>
              </w:rPr>
              <w:t>сипаттай отыра, бағасы</w:t>
            </w:r>
            <w:r w:rsidR="00D74563">
              <w:rPr>
                <w:iCs/>
                <w:sz w:val="20"/>
                <w:szCs w:val="20"/>
                <w:lang w:val="kk-KZ"/>
              </w:rPr>
              <w:t xml:space="preserve"> туралы </w:t>
            </w:r>
            <w:r w:rsidR="000F45AC">
              <w:rPr>
                <w:iCs/>
                <w:sz w:val="20"/>
                <w:szCs w:val="20"/>
                <w:lang w:val="kk-KZ"/>
              </w:rPr>
              <w:t xml:space="preserve">егжей-тегжейлі </w:t>
            </w:r>
            <w:r w:rsidR="00D74563">
              <w:rPr>
                <w:iCs/>
                <w:sz w:val="20"/>
                <w:szCs w:val="20"/>
                <w:lang w:val="kk-KZ"/>
              </w:rPr>
              <w:t>ақпаратты, сондай-ақ өндіруші туралы ақпаратты жариялау жолымен</w:t>
            </w:r>
          </w:p>
        </w:tc>
        <w:tc>
          <w:tcPr>
            <w:tcW w:w="1843" w:type="dxa"/>
          </w:tcPr>
          <w:p w:rsidR="007341E8" w:rsidRPr="00395402" w:rsidRDefault="00D33748" w:rsidP="00D0114B">
            <w:pPr>
              <w:ind w:hanging="23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lastRenderedPageBreak/>
              <w:t>Директорлар кеңесінің шешімі</w:t>
            </w:r>
          </w:p>
          <w:p w:rsidR="007341E8" w:rsidRPr="00395402" w:rsidRDefault="007341E8" w:rsidP="00D0114B">
            <w:pPr>
              <w:ind w:hanging="23"/>
              <w:jc w:val="center"/>
              <w:rPr>
                <w:iCs/>
                <w:sz w:val="20"/>
                <w:szCs w:val="20"/>
              </w:rPr>
            </w:pPr>
          </w:p>
          <w:p w:rsidR="007341E8" w:rsidRPr="00395402" w:rsidRDefault="001409DD" w:rsidP="00252567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Облыс әкімінің аппаратына ақпарат</w:t>
            </w:r>
          </w:p>
          <w:p w:rsidR="007341E8" w:rsidRPr="00395402" w:rsidRDefault="007341E8" w:rsidP="00D0114B">
            <w:pPr>
              <w:ind w:hanging="2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7341E8" w:rsidRPr="00395402" w:rsidRDefault="00CC0424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lastRenderedPageBreak/>
              <w:t>ЖАО</w:t>
            </w:r>
            <w:r w:rsidR="007341E8" w:rsidRPr="00395402">
              <w:rPr>
                <w:iCs/>
                <w:sz w:val="20"/>
                <w:szCs w:val="20"/>
              </w:rPr>
              <w:t>,</w:t>
            </w:r>
          </w:p>
          <w:p w:rsidR="007341E8" w:rsidRPr="00395402" w:rsidRDefault="00F667CA" w:rsidP="00D0114B">
            <w:pPr>
              <w:shd w:val="clear" w:color="auto" w:fill="FFFFFF"/>
              <w:ind w:hanging="57"/>
              <w:contextualSpacing/>
              <w:jc w:val="center"/>
              <w:textAlignment w:val="baseline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аудандар және </w:t>
            </w:r>
            <w:proofErr w:type="spellStart"/>
            <w:r w:rsidRPr="0039540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Петропавл</w:t>
            </w:r>
            <w:proofErr w:type="spellEnd"/>
            <w:r>
              <w:rPr>
                <w:rFonts w:eastAsia="Times New Roman"/>
                <w:sz w:val="20"/>
                <w:szCs w:val="20"/>
                <w:lang w:val="kk-KZ" w:eastAsia="ru-RU"/>
              </w:rPr>
              <w:t xml:space="preserve"> қаласының әкімдері</w:t>
            </w:r>
          </w:p>
        </w:tc>
        <w:tc>
          <w:tcPr>
            <w:tcW w:w="1701" w:type="dxa"/>
          </w:tcPr>
          <w:p w:rsidR="007341E8" w:rsidRDefault="007341E8" w:rsidP="007341E8">
            <w:pPr>
              <w:ind w:firstLine="0"/>
              <w:jc w:val="center"/>
            </w:pPr>
            <w:r w:rsidRPr="0086720B">
              <w:rPr>
                <w:iCs/>
                <w:sz w:val="20"/>
                <w:szCs w:val="20"/>
                <w:lang w:val="kk-KZ"/>
              </w:rPr>
              <w:lastRenderedPageBreak/>
              <w:t>2018 жылғы</w:t>
            </w:r>
            <w:r w:rsidR="00A66C03">
              <w:rPr>
                <w:iCs/>
                <w:sz w:val="20"/>
                <w:szCs w:val="20"/>
                <w:lang w:val="kk-KZ"/>
              </w:rPr>
              <w:t xml:space="preserve">              </w:t>
            </w:r>
            <w:r w:rsidRPr="0086720B">
              <w:rPr>
                <w:iCs/>
                <w:sz w:val="20"/>
                <w:szCs w:val="20"/>
                <w:lang w:val="kk-KZ"/>
              </w:rPr>
              <w:t xml:space="preserve"> </w:t>
            </w:r>
            <w:r w:rsidRPr="0086720B">
              <w:rPr>
                <w:iCs/>
                <w:sz w:val="20"/>
                <w:szCs w:val="20"/>
              </w:rPr>
              <w:t>4</w:t>
            </w:r>
            <w:r w:rsidRPr="0086720B">
              <w:rPr>
                <w:iCs/>
                <w:sz w:val="20"/>
                <w:szCs w:val="20"/>
                <w:lang w:val="kk-KZ"/>
              </w:rPr>
              <w:t>-тоқсан</w:t>
            </w:r>
          </w:p>
        </w:tc>
        <w:tc>
          <w:tcPr>
            <w:tcW w:w="2268" w:type="dxa"/>
          </w:tcPr>
          <w:p w:rsidR="007341E8" w:rsidRDefault="007341E8" w:rsidP="00BA02DF">
            <w:pPr>
              <w:ind w:left="-108" w:firstLine="0"/>
              <w:jc w:val="center"/>
            </w:pPr>
            <w:r w:rsidRPr="00B633E8">
              <w:rPr>
                <w:sz w:val="20"/>
                <w:szCs w:val="20"/>
                <w:lang w:val="kk-KZ"/>
              </w:rPr>
              <w:t>талап етілмейді</w:t>
            </w:r>
          </w:p>
        </w:tc>
        <w:tc>
          <w:tcPr>
            <w:tcW w:w="2409" w:type="dxa"/>
          </w:tcPr>
          <w:p w:rsidR="007341E8" w:rsidRPr="00395402" w:rsidRDefault="007341E8" w:rsidP="002E3092">
            <w:pPr>
              <w:ind w:left="0" w:right="0" w:firstLine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AF1B86" w:rsidRDefault="00AF1B86" w:rsidP="009025ED">
      <w:pPr>
        <w:ind w:hanging="142"/>
        <w:rPr>
          <w:sz w:val="20"/>
          <w:szCs w:val="20"/>
        </w:rPr>
      </w:pPr>
      <w:bookmarkStart w:id="0" w:name="_GoBack"/>
      <w:bookmarkEnd w:id="0"/>
    </w:p>
    <w:p w:rsidR="008F2800" w:rsidRPr="00395402" w:rsidRDefault="00875DF1" w:rsidP="009025ED">
      <w:pPr>
        <w:ind w:hanging="142"/>
        <w:rPr>
          <w:sz w:val="20"/>
          <w:szCs w:val="20"/>
        </w:rPr>
      </w:pPr>
      <w:r>
        <w:rPr>
          <w:sz w:val="20"/>
          <w:szCs w:val="20"/>
          <w:lang w:val="kk-KZ"/>
        </w:rPr>
        <w:t>Ескертпе</w:t>
      </w:r>
      <w:r w:rsidR="008F2800" w:rsidRPr="00395402">
        <w:rPr>
          <w:sz w:val="20"/>
          <w:szCs w:val="20"/>
        </w:rPr>
        <w:t>: аббревиатур</w:t>
      </w:r>
      <w:r>
        <w:rPr>
          <w:sz w:val="20"/>
          <w:szCs w:val="20"/>
          <w:lang w:val="kk-KZ"/>
        </w:rPr>
        <w:t>аны таратып жазу</w:t>
      </w:r>
      <w:r w:rsidR="008F2800" w:rsidRPr="00395402">
        <w:rPr>
          <w:sz w:val="20"/>
          <w:szCs w:val="20"/>
        </w:rPr>
        <w:t>:</w:t>
      </w:r>
    </w:p>
    <w:tbl>
      <w:tblPr>
        <w:tblW w:w="15483" w:type="dxa"/>
        <w:tblInd w:w="-8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19"/>
        <w:gridCol w:w="992"/>
        <w:gridCol w:w="11372"/>
      </w:tblGrid>
      <w:tr w:rsidR="009006C6" w:rsidRPr="00395402" w:rsidTr="00BA02DF">
        <w:tc>
          <w:tcPr>
            <w:tcW w:w="3119" w:type="dxa"/>
          </w:tcPr>
          <w:p w:rsidR="009006C6" w:rsidRPr="00395402" w:rsidRDefault="00B411BF" w:rsidP="00B411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АШМ</w:t>
            </w:r>
          </w:p>
        </w:tc>
        <w:tc>
          <w:tcPr>
            <w:tcW w:w="992" w:type="dxa"/>
          </w:tcPr>
          <w:p w:rsidR="009006C6" w:rsidRPr="00900D29" w:rsidRDefault="009006C6" w:rsidP="00900D29">
            <w:pPr>
              <w:ind w:left="-36" w:right="-60" w:firstLine="36"/>
              <w:jc w:val="center"/>
              <w:rPr>
                <w:sz w:val="20"/>
                <w:szCs w:val="20"/>
              </w:rPr>
            </w:pPr>
            <w:r w:rsidRPr="00900D29">
              <w:rPr>
                <w:sz w:val="20"/>
                <w:szCs w:val="20"/>
              </w:rPr>
              <w:t>-</w:t>
            </w:r>
          </w:p>
        </w:tc>
        <w:tc>
          <w:tcPr>
            <w:tcW w:w="11372" w:type="dxa"/>
          </w:tcPr>
          <w:p w:rsidR="009006C6" w:rsidRPr="00395402" w:rsidRDefault="00F77DA1" w:rsidP="00F77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Ауыл шаруашылығы м</w:t>
            </w:r>
            <w:r w:rsidR="009006C6" w:rsidRPr="00395402">
              <w:rPr>
                <w:sz w:val="20"/>
                <w:szCs w:val="20"/>
              </w:rPr>
              <w:t>инист</w:t>
            </w:r>
            <w:r>
              <w:rPr>
                <w:sz w:val="20"/>
                <w:szCs w:val="20"/>
                <w:lang w:val="kk-KZ"/>
              </w:rPr>
              <w:t>рлігі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3852C9" w:rsidP="003852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МҚІСҚІА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656CB3" w:rsidRDefault="00656CB3" w:rsidP="00656CB3">
            <w:pPr>
              <w:ind w:left="716" w:firstLine="5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Мемлекеттік қызмет істері және сыбайлас жемқорлыққа қарсы іс-қимыл а</w:t>
            </w:r>
            <w:r w:rsidR="009006C6" w:rsidRPr="00656CB3">
              <w:rPr>
                <w:sz w:val="20"/>
                <w:szCs w:val="20"/>
                <w:lang w:val="kk-KZ"/>
              </w:rPr>
              <w:t>гент</w:t>
            </w:r>
            <w:r>
              <w:rPr>
                <w:sz w:val="20"/>
                <w:szCs w:val="20"/>
                <w:lang w:val="kk-KZ"/>
              </w:rPr>
              <w:t>тігі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3852C9" w:rsidP="003852C9">
            <w:pPr>
              <w:ind w:left="791" w:right="0" w:firstLine="0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ДІАҚМ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900D29">
              <w:rPr>
                <w:rFonts w:eastAsia="Times New Roman"/>
                <w:sz w:val="20"/>
                <w:szCs w:val="20"/>
                <w:lang w:val="kk-KZ" w:eastAsia="ru-RU"/>
              </w:rPr>
              <w:t>-</w:t>
            </w:r>
          </w:p>
        </w:tc>
        <w:tc>
          <w:tcPr>
            <w:tcW w:w="11372" w:type="dxa"/>
          </w:tcPr>
          <w:p w:rsidR="009006C6" w:rsidRPr="00F77DA1" w:rsidRDefault="00F77DA1" w:rsidP="00F77DA1">
            <w:pPr>
              <w:ind w:left="776" w:right="0" w:firstLine="0"/>
              <w:textAlignment w:val="baseline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Дін істері және азаматтық қоғам м</w:t>
            </w:r>
            <w:r w:rsidRPr="00F77DA1">
              <w:rPr>
                <w:sz w:val="20"/>
                <w:szCs w:val="20"/>
                <w:lang w:val="kk-KZ"/>
              </w:rPr>
              <w:t>инист</w:t>
            </w:r>
            <w:r>
              <w:rPr>
                <w:sz w:val="20"/>
                <w:szCs w:val="20"/>
                <w:lang w:val="kk-KZ"/>
              </w:rPr>
              <w:t>рлігі</w:t>
            </w:r>
          </w:p>
        </w:tc>
      </w:tr>
      <w:tr w:rsidR="009006C6" w:rsidRPr="00395402" w:rsidTr="00BA02DF">
        <w:tc>
          <w:tcPr>
            <w:tcW w:w="3119" w:type="dxa"/>
          </w:tcPr>
          <w:p w:rsidR="009006C6" w:rsidRPr="00395402" w:rsidRDefault="003852C9" w:rsidP="003852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БҒМ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395402" w:rsidRDefault="00F77DA1" w:rsidP="00F77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Білім м</w:t>
            </w:r>
            <w:r w:rsidRPr="00395402">
              <w:rPr>
                <w:sz w:val="20"/>
                <w:szCs w:val="20"/>
              </w:rPr>
              <w:t>инист</w:t>
            </w:r>
            <w:r>
              <w:rPr>
                <w:sz w:val="20"/>
                <w:szCs w:val="20"/>
                <w:lang w:val="kk-KZ"/>
              </w:rPr>
              <w:t>рлігі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3852C9" w:rsidP="001B767A">
            <w:pPr>
              <w:shd w:val="clear" w:color="auto" w:fill="FFFFFF"/>
              <w:contextualSpacing/>
              <w:textAlignment w:val="baselin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kk-KZ"/>
              </w:rPr>
              <w:t>Е</w:t>
            </w:r>
            <w:r w:rsidR="001B767A">
              <w:rPr>
                <w:iCs/>
                <w:sz w:val="20"/>
                <w:szCs w:val="20"/>
                <w:lang w:val="kk-KZ"/>
              </w:rPr>
              <w:t>ңбекмині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shd w:val="clear" w:color="auto" w:fill="FFFFFF"/>
              <w:ind w:left="-36" w:right="-60" w:firstLine="36"/>
              <w:contextualSpacing/>
              <w:jc w:val="center"/>
              <w:textAlignment w:val="baseline"/>
              <w:rPr>
                <w:iCs/>
                <w:sz w:val="20"/>
                <w:szCs w:val="20"/>
                <w:lang w:val="kk-KZ"/>
              </w:rPr>
            </w:pPr>
            <w:r w:rsidRPr="00900D29">
              <w:rPr>
                <w:iCs/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656CB3" w:rsidRDefault="00656CB3" w:rsidP="00656CB3">
            <w:pPr>
              <w:shd w:val="clear" w:color="auto" w:fill="FFFFFF"/>
              <w:contextualSpacing/>
              <w:textAlignment w:val="baseline"/>
              <w:rPr>
                <w:iCs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Еңбек және халықты әлеуметтік қорғау м</w:t>
            </w:r>
            <w:r w:rsidRPr="00656CB3">
              <w:rPr>
                <w:sz w:val="20"/>
                <w:szCs w:val="20"/>
                <w:lang w:val="kk-KZ"/>
              </w:rPr>
              <w:t>инист</w:t>
            </w:r>
            <w:r>
              <w:rPr>
                <w:sz w:val="20"/>
                <w:szCs w:val="20"/>
                <w:lang w:val="kk-KZ"/>
              </w:rPr>
              <w:t>рлігі</w:t>
            </w:r>
          </w:p>
        </w:tc>
      </w:tr>
      <w:tr w:rsidR="009006C6" w:rsidRPr="00395402" w:rsidTr="00BA02DF">
        <w:tc>
          <w:tcPr>
            <w:tcW w:w="3119" w:type="dxa"/>
          </w:tcPr>
          <w:p w:rsidR="009006C6" w:rsidRPr="00395402" w:rsidRDefault="001B767A" w:rsidP="001B76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ҰЭМ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395402" w:rsidRDefault="00656CB3" w:rsidP="00656C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Ұлттық экономика м</w:t>
            </w:r>
            <w:r w:rsidRPr="00395402">
              <w:rPr>
                <w:sz w:val="20"/>
                <w:szCs w:val="20"/>
              </w:rPr>
              <w:t>инист</w:t>
            </w:r>
            <w:r>
              <w:rPr>
                <w:sz w:val="20"/>
                <w:szCs w:val="20"/>
                <w:lang w:val="kk-KZ"/>
              </w:rPr>
              <w:t>рлігі</w:t>
            </w:r>
          </w:p>
        </w:tc>
      </w:tr>
      <w:tr w:rsidR="009006C6" w:rsidRPr="00395402" w:rsidTr="00BA02DF">
        <w:tc>
          <w:tcPr>
            <w:tcW w:w="3119" w:type="dxa"/>
            <w:hideMark/>
          </w:tcPr>
          <w:p w:rsidR="009006C6" w:rsidRPr="00395402" w:rsidRDefault="001B767A" w:rsidP="001B76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ЭМ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  <w:hideMark/>
          </w:tcPr>
          <w:p w:rsidR="009006C6" w:rsidRPr="00395402" w:rsidRDefault="00656CB3" w:rsidP="00656C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Энергетика м</w:t>
            </w:r>
            <w:r w:rsidRPr="00395402">
              <w:rPr>
                <w:sz w:val="20"/>
                <w:szCs w:val="20"/>
              </w:rPr>
              <w:t>инист</w:t>
            </w:r>
            <w:r>
              <w:rPr>
                <w:sz w:val="20"/>
                <w:szCs w:val="20"/>
                <w:lang w:val="kk-KZ"/>
              </w:rPr>
              <w:t>рлігі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F35D79" w:rsidP="00BA02DF">
            <w:pPr>
              <w:ind w:left="791" w:hanging="25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МҚІСҚІА СҚО бойынша департаменті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C76858" w:rsidRDefault="00933EC5" w:rsidP="00C76858">
            <w:pPr>
              <w:ind w:left="776" w:hanging="1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Мемлекеттік қызмет істері және сыбайлас жемқорлыққа қарсы іс-қимыл а</w:t>
            </w:r>
            <w:r w:rsidRPr="00656CB3">
              <w:rPr>
                <w:sz w:val="20"/>
                <w:szCs w:val="20"/>
                <w:lang w:val="kk-KZ"/>
              </w:rPr>
              <w:t>гент</w:t>
            </w:r>
            <w:r>
              <w:rPr>
                <w:sz w:val="20"/>
                <w:szCs w:val="20"/>
                <w:lang w:val="kk-KZ"/>
              </w:rPr>
              <w:t>тігі</w:t>
            </w:r>
            <w:r w:rsidRPr="00C76858">
              <w:rPr>
                <w:sz w:val="20"/>
                <w:szCs w:val="20"/>
                <w:lang w:val="kk-KZ"/>
              </w:rPr>
              <w:t xml:space="preserve"> </w:t>
            </w:r>
            <w:r w:rsidR="00C76858">
              <w:rPr>
                <w:sz w:val="20"/>
                <w:szCs w:val="20"/>
                <w:lang w:val="kk-KZ"/>
              </w:rPr>
              <w:t>Солтүстік Қазақстан облысы бойынша д</w:t>
            </w:r>
            <w:r w:rsidR="009006C6" w:rsidRPr="00C76858">
              <w:rPr>
                <w:sz w:val="20"/>
                <w:szCs w:val="20"/>
                <w:lang w:val="kk-KZ"/>
              </w:rPr>
              <w:t>епартамент</w:t>
            </w:r>
            <w:r w:rsidR="00C76858">
              <w:rPr>
                <w:sz w:val="20"/>
                <w:szCs w:val="20"/>
                <w:lang w:val="kk-KZ"/>
              </w:rPr>
              <w:t>і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F35D79" w:rsidP="00F35D7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СҚО ҚХАХ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395402" w:rsidRDefault="00C76858" w:rsidP="00C768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Солтүстік Қазақстан облысы</w:t>
            </w:r>
            <w:r w:rsidRPr="00395402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Қазақстан халқы Ассамблеясының хатшылығы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F35D79" w:rsidP="00F35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ІСБ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1B050F" w:rsidRDefault="009006C6" w:rsidP="00230D86">
            <w:pPr>
              <w:rPr>
                <w:sz w:val="20"/>
                <w:szCs w:val="20"/>
                <w:lang w:val="kk-KZ"/>
              </w:rPr>
            </w:pPr>
            <w:r w:rsidRPr="00A12E79">
              <w:rPr>
                <w:sz w:val="20"/>
                <w:szCs w:val="20"/>
                <w:lang w:val="kk-KZ"/>
              </w:rPr>
              <w:t>«</w:t>
            </w:r>
            <w:r w:rsidR="008D0F59">
              <w:rPr>
                <w:sz w:val="20"/>
                <w:szCs w:val="20"/>
                <w:lang w:val="kk-KZ"/>
              </w:rPr>
              <w:t>Солтүстік Қазақстан облысы</w:t>
            </w:r>
            <w:r w:rsidR="008D0F59" w:rsidRPr="00A12E79">
              <w:rPr>
                <w:sz w:val="20"/>
                <w:szCs w:val="20"/>
                <w:lang w:val="kk-KZ"/>
              </w:rPr>
              <w:t xml:space="preserve"> </w:t>
            </w:r>
            <w:r w:rsidR="008D0F59">
              <w:rPr>
                <w:sz w:val="20"/>
                <w:szCs w:val="20"/>
                <w:lang w:val="kk-KZ"/>
              </w:rPr>
              <w:t>әкімдігінің ішкі саясат басқармасы</w:t>
            </w:r>
            <w:r w:rsidRPr="00A12E79">
              <w:rPr>
                <w:sz w:val="20"/>
                <w:szCs w:val="20"/>
                <w:lang w:val="kk-KZ"/>
              </w:rPr>
              <w:t>»</w:t>
            </w:r>
            <w:r w:rsidR="001B050F"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D41010" w:rsidP="00D41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ЖСМБ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1B050F" w:rsidRDefault="009006C6" w:rsidP="00A12E79">
            <w:pPr>
              <w:rPr>
                <w:sz w:val="20"/>
                <w:szCs w:val="20"/>
                <w:lang w:val="kk-KZ"/>
              </w:rPr>
            </w:pPr>
            <w:r w:rsidRPr="00A12E79">
              <w:rPr>
                <w:sz w:val="20"/>
                <w:szCs w:val="20"/>
                <w:lang w:val="kk-KZ"/>
              </w:rPr>
              <w:t>«</w:t>
            </w:r>
            <w:r w:rsidR="00A12E79">
              <w:rPr>
                <w:sz w:val="20"/>
                <w:szCs w:val="20"/>
                <w:lang w:val="kk-KZ"/>
              </w:rPr>
              <w:t>Солтүстік Қазақстан облысы</w:t>
            </w:r>
            <w:r w:rsidR="00A12E79" w:rsidRPr="00A12E79">
              <w:rPr>
                <w:sz w:val="20"/>
                <w:szCs w:val="20"/>
                <w:lang w:val="kk-KZ"/>
              </w:rPr>
              <w:t xml:space="preserve"> </w:t>
            </w:r>
            <w:r w:rsidR="00A12E79">
              <w:rPr>
                <w:sz w:val="20"/>
                <w:szCs w:val="20"/>
                <w:lang w:val="kk-KZ"/>
              </w:rPr>
              <w:t>әкімдігінің жастар саясаты мәселелері басқармасы</w:t>
            </w:r>
            <w:r w:rsidRPr="00A12E79">
              <w:rPr>
                <w:sz w:val="20"/>
                <w:szCs w:val="20"/>
                <w:lang w:val="kk-KZ"/>
              </w:rPr>
              <w:t>»</w:t>
            </w:r>
            <w:r w:rsidR="001B050F"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9006C6" w:rsidRPr="00A66C03" w:rsidTr="00BA02DF">
        <w:tc>
          <w:tcPr>
            <w:tcW w:w="3119" w:type="dxa"/>
            <w:hideMark/>
          </w:tcPr>
          <w:p w:rsidR="009006C6" w:rsidRPr="00395402" w:rsidRDefault="00D41010" w:rsidP="00D41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ББ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  <w:hideMark/>
          </w:tcPr>
          <w:p w:rsidR="009006C6" w:rsidRPr="001B050F" w:rsidRDefault="009006C6" w:rsidP="00A12E79">
            <w:pPr>
              <w:rPr>
                <w:sz w:val="20"/>
                <w:szCs w:val="20"/>
                <w:lang w:val="kk-KZ"/>
              </w:rPr>
            </w:pPr>
            <w:r w:rsidRPr="00A12E79">
              <w:rPr>
                <w:sz w:val="20"/>
                <w:szCs w:val="20"/>
                <w:lang w:val="kk-KZ"/>
              </w:rPr>
              <w:t>«</w:t>
            </w:r>
            <w:r w:rsidR="00A12E79">
              <w:rPr>
                <w:sz w:val="20"/>
                <w:szCs w:val="20"/>
                <w:lang w:val="kk-KZ"/>
              </w:rPr>
              <w:t>Солтүстік Қазақстан облысы</w:t>
            </w:r>
            <w:r w:rsidR="00A12E79" w:rsidRPr="00A12E79">
              <w:rPr>
                <w:sz w:val="20"/>
                <w:szCs w:val="20"/>
                <w:lang w:val="kk-KZ"/>
              </w:rPr>
              <w:t xml:space="preserve"> </w:t>
            </w:r>
            <w:r w:rsidR="00A12E79">
              <w:rPr>
                <w:sz w:val="20"/>
                <w:szCs w:val="20"/>
                <w:lang w:val="kk-KZ"/>
              </w:rPr>
              <w:t>әкімдігінің білім басқармасы</w:t>
            </w:r>
            <w:r w:rsidRPr="00A12E79">
              <w:rPr>
                <w:sz w:val="20"/>
                <w:szCs w:val="20"/>
                <w:lang w:val="kk-KZ"/>
              </w:rPr>
              <w:t>»</w:t>
            </w:r>
            <w:r w:rsidR="001B050F"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9006C6" w:rsidRPr="00A66C03" w:rsidTr="00BA02DF">
        <w:tc>
          <w:tcPr>
            <w:tcW w:w="3119" w:type="dxa"/>
            <w:hideMark/>
          </w:tcPr>
          <w:p w:rsidR="009006C6" w:rsidRPr="00395402" w:rsidRDefault="00BF675D" w:rsidP="00BF6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ЖҚБ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  <w:hideMark/>
          </w:tcPr>
          <w:p w:rsidR="009006C6" w:rsidRPr="001B050F" w:rsidRDefault="009006C6" w:rsidP="00B563B3">
            <w:pPr>
              <w:rPr>
                <w:sz w:val="20"/>
                <w:szCs w:val="20"/>
                <w:lang w:val="kk-KZ"/>
              </w:rPr>
            </w:pPr>
            <w:r w:rsidRPr="00B563B3">
              <w:rPr>
                <w:sz w:val="20"/>
                <w:szCs w:val="20"/>
                <w:lang w:val="kk-KZ"/>
              </w:rPr>
              <w:t>«</w:t>
            </w:r>
            <w:r w:rsidR="00A12E79">
              <w:rPr>
                <w:sz w:val="20"/>
                <w:szCs w:val="20"/>
                <w:lang w:val="kk-KZ"/>
              </w:rPr>
              <w:t>Солтүстік Қазақстан облысы</w:t>
            </w:r>
            <w:r w:rsidR="00A12E79" w:rsidRPr="00A12E79">
              <w:rPr>
                <w:sz w:val="20"/>
                <w:szCs w:val="20"/>
                <w:lang w:val="kk-KZ"/>
              </w:rPr>
              <w:t xml:space="preserve"> </w:t>
            </w:r>
            <w:r w:rsidR="00A12E79">
              <w:rPr>
                <w:sz w:val="20"/>
                <w:szCs w:val="20"/>
                <w:lang w:val="kk-KZ"/>
              </w:rPr>
              <w:t>әкімдігінің жер қатынастары</w:t>
            </w:r>
            <w:r w:rsidR="00B563B3">
              <w:rPr>
                <w:sz w:val="20"/>
                <w:szCs w:val="20"/>
                <w:lang w:val="kk-KZ"/>
              </w:rPr>
              <w:t xml:space="preserve"> </w:t>
            </w:r>
            <w:r w:rsidR="00A12E79">
              <w:rPr>
                <w:sz w:val="20"/>
                <w:szCs w:val="20"/>
                <w:lang w:val="kk-KZ"/>
              </w:rPr>
              <w:t>басқармасы</w:t>
            </w:r>
            <w:r w:rsidRPr="00B563B3">
              <w:rPr>
                <w:sz w:val="20"/>
                <w:szCs w:val="20"/>
                <w:lang w:val="kk-KZ"/>
              </w:rPr>
              <w:t>»</w:t>
            </w:r>
            <w:r w:rsidR="001B050F"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BF675D" w:rsidP="00BF6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ҚБ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1B050F" w:rsidRDefault="009006C6" w:rsidP="00B563B3">
            <w:pPr>
              <w:rPr>
                <w:sz w:val="20"/>
                <w:szCs w:val="20"/>
                <w:lang w:val="kk-KZ"/>
              </w:rPr>
            </w:pPr>
            <w:r w:rsidRPr="00B563B3">
              <w:rPr>
                <w:sz w:val="20"/>
                <w:szCs w:val="20"/>
                <w:lang w:val="kk-KZ"/>
              </w:rPr>
              <w:t>«</w:t>
            </w:r>
            <w:r w:rsidR="00B563B3">
              <w:rPr>
                <w:sz w:val="20"/>
                <w:szCs w:val="20"/>
                <w:lang w:val="kk-KZ"/>
              </w:rPr>
              <w:t>Солтүстік Қазақстан облысы</w:t>
            </w:r>
            <w:r w:rsidR="00B563B3" w:rsidRPr="00A12E79">
              <w:rPr>
                <w:sz w:val="20"/>
                <w:szCs w:val="20"/>
                <w:lang w:val="kk-KZ"/>
              </w:rPr>
              <w:t xml:space="preserve"> </w:t>
            </w:r>
            <w:r w:rsidR="00B563B3">
              <w:rPr>
                <w:sz w:val="20"/>
                <w:szCs w:val="20"/>
                <w:lang w:val="kk-KZ"/>
              </w:rPr>
              <w:t>әкімдігінің қаржы басқармасы</w:t>
            </w:r>
            <w:r w:rsidRPr="00B563B3">
              <w:rPr>
                <w:sz w:val="20"/>
                <w:szCs w:val="20"/>
                <w:lang w:val="kk-KZ"/>
              </w:rPr>
              <w:t>»</w:t>
            </w:r>
            <w:r w:rsidR="001B050F"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9006C6" w:rsidRPr="00A66C03" w:rsidTr="00BA02DF">
        <w:tc>
          <w:tcPr>
            <w:tcW w:w="3119" w:type="dxa"/>
          </w:tcPr>
          <w:p w:rsidR="009006C6" w:rsidRPr="00395402" w:rsidRDefault="00BF675D" w:rsidP="00BF6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ҚСжәнеҚҚБ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1B050F" w:rsidRDefault="009006C6" w:rsidP="00024E2F">
            <w:pPr>
              <w:rPr>
                <w:sz w:val="20"/>
                <w:szCs w:val="20"/>
                <w:lang w:val="kk-KZ"/>
              </w:rPr>
            </w:pPr>
            <w:r w:rsidRPr="00024E2F">
              <w:rPr>
                <w:sz w:val="20"/>
                <w:szCs w:val="20"/>
                <w:lang w:val="kk-KZ"/>
              </w:rPr>
              <w:t>«</w:t>
            </w:r>
            <w:r w:rsidR="00B563B3">
              <w:rPr>
                <w:sz w:val="20"/>
                <w:szCs w:val="20"/>
                <w:lang w:val="kk-KZ"/>
              </w:rPr>
              <w:t>Солтүстік Қазақстан облысы</w:t>
            </w:r>
            <w:r w:rsidR="00B563B3" w:rsidRPr="00A12E79">
              <w:rPr>
                <w:sz w:val="20"/>
                <w:szCs w:val="20"/>
                <w:lang w:val="kk-KZ"/>
              </w:rPr>
              <w:t xml:space="preserve"> </w:t>
            </w:r>
            <w:r w:rsidR="00B563B3">
              <w:rPr>
                <w:sz w:val="20"/>
                <w:szCs w:val="20"/>
                <w:lang w:val="kk-KZ"/>
              </w:rPr>
              <w:t>әкімдігінің құрылыс, сәулет және қала құрылысы басқармасы</w:t>
            </w:r>
            <w:r w:rsidR="00024E2F">
              <w:rPr>
                <w:sz w:val="20"/>
                <w:szCs w:val="20"/>
                <w:lang w:val="kk-KZ"/>
              </w:rPr>
              <w:t>»</w:t>
            </w:r>
            <w:r w:rsidR="001B050F"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90232F" w:rsidRPr="00A66C03" w:rsidTr="00BA02DF">
        <w:tc>
          <w:tcPr>
            <w:tcW w:w="3119" w:type="dxa"/>
          </w:tcPr>
          <w:p w:rsidR="0090232F" w:rsidRPr="00395402" w:rsidRDefault="00BF675D" w:rsidP="00BF6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МЕИБ</w:t>
            </w:r>
          </w:p>
        </w:tc>
        <w:tc>
          <w:tcPr>
            <w:tcW w:w="992" w:type="dxa"/>
          </w:tcPr>
          <w:p w:rsidR="0090232F" w:rsidRPr="00900D29" w:rsidRDefault="007C2F1B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232F" w:rsidRPr="001B050F" w:rsidRDefault="0090232F" w:rsidP="00FC6776">
            <w:pPr>
              <w:rPr>
                <w:sz w:val="20"/>
                <w:szCs w:val="20"/>
                <w:lang w:val="kk-KZ"/>
              </w:rPr>
            </w:pPr>
            <w:r w:rsidRPr="00B411BF">
              <w:rPr>
                <w:sz w:val="20"/>
                <w:szCs w:val="20"/>
                <w:lang w:val="kk-KZ"/>
              </w:rPr>
              <w:t>«</w:t>
            </w:r>
            <w:r w:rsidR="00FC6776">
              <w:rPr>
                <w:sz w:val="20"/>
                <w:szCs w:val="20"/>
                <w:lang w:val="kk-KZ"/>
              </w:rPr>
              <w:t>Солтүстік Қазақстан облысы</w:t>
            </w:r>
            <w:r w:rsidR="00FC6776" w:rsidRPr="00A12E79">
              <w:rPr>
                <w:sz w:val="20"/>
                <w:szCs w:val="20"/>
                <w:lang w:val="kk-KZ"/>
              </w:rPr>
              <w:t xml:space="preserve"> </w:t>
            </w:r>
            <w:r w:rsidR="00FC6776">
              <w:rPr>
                <w:sz w:val="20"/>
                <w:szCs w:val="20"/>
                <w:lang w:val="kk-KZ"/>
              </w:rPr>
              <w:t>әкімдігінің мемлекеттік еңбек инспекциясы басқармасы</w:t>
            </w:r>
            <w:r w:rsidRPr="00B411BF">
              <w:rPr>
                <w:sz w:val="20"/>
                <w:szCs w:val="20"/>
                <w:lang w:val="kk-KZ"/>
              </w:rPr>
              <w:t>»</w:t>
            </w:r>
            <w:r w:rsidR="001B050F"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C422D2" w:rsidRPr="00A66C03" w:rsidTr="00BA02DF">
        <w:tc>
          <w:tcPr>
            <w:tcW w:w="3119" w:type="dxa"/>
          </w:tcPr>
          <w:p w:rsidR="00C422D2" w:rsidRDefault="00C422D2" w:rsidP="00BF675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ИИДБ</w:t>
            </w:r>
          </w:p>
        </w:tc>
        <w:tc>
          <w:tcPr>
            <w:tcW w:w="992" w:type="dxa"/>
          </w:tcPr>
          <w:p w:rsidR="00C422D2" w:rsidRDefault="00C422D2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372" w:type="dxa"/>
          </w:tcPr>
          <w:p w:rsidR="00C422D2" w:rsidRPr="00B411BF" w:rsidRDefault="00C422D2" w:rsidP="005D550B">
            <w:pPr>
              <w:rPr>
                <w:sz w:val="20"/>
                <w:szCs w:val="20"/>
                <w:lang w:val="kk-KZ"/>
              </w:rPr>
            </w:pPr>
            <w:r w:rsidRPr="00B563B3"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  <w:lang w:val="kk-KZ"/>
              </w:rPr>
              <w:t>Солтүстік Қазақстан облысы</w:t>
            </w:r>
            <w:r w:rsidRPr="00A12E79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әкімдігінің</w:t>
            </w:r>
            <w:r w:rsidR="005D550B">
              <w:rPr>
                <w:sz w:val="20"/>
                <w:szCs w:val="20"/>
                <w:lang w:val="kk-KZ"/>
              </w:rPr>
              <w:t xml:space="preserve"> индустриялық-инновациялық даму</w:t>
            </w:r>
            <w:r>
              <w:rPr>
                <w:sz w:val="20"/>
                <w:szCs w:val="20"/>
                <w:lang w:val="kk-KZ"/>
              </w:rPr>
              <w:t xml:space="preserve"> басқармасы</w:t>
            </w:r>
            <w:r w:rsidRPr="00B563B3">
              <w:rPr>
                <w:sz w:val="20"/>
                <w:szCs w:val="20"/>
                <w:lang w:val="kk-KZ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КММ</w:t>
            </w:r>
          </w:p>
        </w:tc>
      </w:tr>
      <w:tr w:rsidR="007C2F1B" w:rsidRPr="00A66C03" w:rsidTr="00BA02DF">
        <w:tc>
          <w:tcPr>
            <w:tcW w:w="3119" w:type="dxa"/>
          </w:tcPr>
          <w:p w:rsidR="007C2F1B" w:rsidRDefault="00BF675D" w:rsidP="00BF6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СҚО КП</w:t>
            </w:r>
          </w:p>
        </w:tc>
        <w:tc>
          <w:tcPr>
            <w:tcW w:w="992" w:type="dxa"/>
          </w:tcPr>
          <w:p w:rsidR="007C2F1B" w:rsidRPr="00900D29" w:rsidRDefault="007C2F1B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7C2F1B" w:rsidRPr="00B411BF" w:rsidRDefault="00B411BF" w:rsidP="00B411B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Солтүстік Қазақстан облысының кәсіпкерлік п</w:t>
            </w:r>
            <w:r w:rsidR="007C2F1B" w:rsidRPr="00B411BF">
              <w:rPr>
                <w:sz w:val="20"/>
                <w:szCs w:val="20"/>
                <w:lang w:val="kk-KZ"/>
              </w:rPr>
              <w:t>алата</w:t>
            </w:r>
            <w:r>
              <w:rPr>
                <w:sz w:val="20"/>
                <w:szCs w:val="20"/>
                <w:lang w:val="kk-KZ"/>
              </w:rPr>
              <w:t>сы</w:t>
            </w:r>
          </w:p>
        </w:tc>
      </w:tr>
      <w:tr w:rsidR="009006C6" w:rsidRPr="00395402" w:rsidTr="00BA02DF">
        <w:tc>
          <w:tcPr>
            <w:tcW w:w="3119" w:type="dxa"/>
          </w:tcPr>
          <w:p w:rsidR="009006C6" w:rsidRPr="00395402" w:rsidRDefault="00BF675D" w:rsidP="00BF6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ЖАО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395402" w:rsidRDefault="00B411BF" w:rsidP="00B411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Жергілікті атқарушы органдар</w:t>
            </w:r>
          </w:p>
        </w:tc>
      </w:tr>
      <w:tr w:rsidR="009006C6" w:rsidRPr="00395402" w:rsidTr="00BA02DF">
        <w:tc>
          <w:tcPr>
            <w:tcW w:w="3119" w:type="dxa"/>
          </w:tcPr>
          <w:p w:rsidR="009006C6" w:rsidRPr="00395402" w:rsidRDefault="006B46C2" w:rsidP="006B46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ҮЕҰ</w:t>
            </w:r>
          </w:p>
        </w:tc>
        <w:tc>
          <w:tcPr>
            <w:tcW w:w="992" w:type="dxa"/>
          </w:tcPr>
          <w:p w:rsidR="009006C6" w:rsidRPr="00900D29" w:rsidRDefault="00C65C07" w:rsidP="00900D29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900D29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395402" w:rsidRDefault="00B411BF" w:rsidP="00B411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Үкіметтік емес ұйымдар</w:t>
            </w:r>
          </w:p>
        </w:tc>
      </w:tr>
      <w:tr w:rsidR="009006C6" w:rsidRPr="00395402" w:rsidTr="00BA02DF">
        <w:tc>
          <w:tcPr>
            <w:tcW w:w="3119" w:type="dxa"/>
          </w:tcPr>
          <w:p w:rsidR="009006C6" w:rsidRPr="00395402" w:rsidRDefault="006B46C2" w:rsidP="006B46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БАҚ</w:t>
            </w:r>
          </w:p>
        </w:tc>
        <w:tc>
          <w:tcPr>
            <w:tcW w:w="992" w:type="dxa"/>
          </w:tcPr>
          <w:p w:rsidR="009006C6" w:rsidRPr="00395402" w:rsidRDefault="00C65C07" w:rsidP="00C65C07">
            <w:pPr>
              <w:ind w:left="-36" w:right="-60" w:firstLine="36"/>
              <w:jc w:val="center"/>
              <w:rPr>
                <w:sz w:val="20"/>
                <w:szCs w:val="20"/>
                <w:lang w:val="kk-KZ"/>
              </w:rPr>
            </w:pPr>
            <w:r w:rsidRPr="00395402"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372" w:type="dxa"/>
          </w:tcPr>
          <w:p w:rsidR="009006C6" w:rsidRPr="00395402" w:rsidRDefault="00B411BF" w:rsidP="00B411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Бұқаралық ақпарат құралдары</w:t>
            </w:r>
          </w:p>
        </w:tc>
      </w:tr>
    </w:tbl>
    <w:p w:rsidR="00CB0A05" w:rsidRPr="00395402" w:rsidRDefault="00CB0A05" w:rsidP="002E3092">
      <w:pPr>
        <w:tabs>
          <w:tab w:val="left" w:pos="5271"/>
        </w:tabs>
        <w:ind w:left="0" w:right="0"/>
        <w:jc w:val="center"/>
        <w:rPr>
          <w:sz w:val="20"/>
          <w:szCs w:val="20"/>
          <w:lang w:val="kk-KZ"/>
        </w:rPr>
      </w:pPr>
    </w:p>
    <w:sectPr w:rsidR="00CB0A05" w:rsidRPr="00395402" w:rsidSect="009F79CD">
      <w:headerReference w:type="default" r:id="rId9"/>
      <w:headerReference w:type="first" r:id="rId10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04D" w:rsidRDefault="004C104D" w:rsidP="00107637">
      <w:r>
        <w:separator/>
      </w:r>
    </w:p>
  </w:endnote>
  <w:endnote w:type="continuationSeparator" w:id="0">
    <w:p w:rsidR="004C104D" w:rsidRDefault="004C104D" w:rsidP="0010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04D" w:rsidRDefault="004C104D" w:rsidP="00107637">
      <w:r>
        <w:separator/>
      </w:r>
    </w:p>
  </w:footnote>
  <w:footnote w:type="continuationSeparator" w:id="0">
    <w:p w:rsidR="004C104D" w:rsidRDefault="004C104D" w:rsidP="00107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1271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75080" w:rsidRDefault="00675080">
        <w:pPr>
          <w:pStyle w:val="a6"/>
          <w:jc w:val="center"/>
        </w:pPr>
        <w:r w:rsidRPr="009F79CD">
          <w:rPr>
            <w:sz w:val="20"/>
            <w:szCs w:val="20"/>
          </w:rPr>
          <w:fldChar w:fldCharType="begin"/>
        </w:r>
        <w:r w:rsidRPr="009F79CD">
          <w:rPr>
            <w:sz w:val="20"/>
            <w:szCs w:val="20"/>
          </w:rPr>
          <w:instrText xml:space="preserve"> PAGE   \* MERGEFORMAT </w:instrText>
        </w:r>
        <w:r w:rsidRPr="009F79CD">
          <w:rPr>
            <w:sz w:val="20"/>
            <w:szCs w:val="20"/>
          </w:rPr>
          <w:fldChar w:fldCharType="separate"/>
        </w:r>
        <w:r w:rsidR="00A66C03">
          <w:rPr>
            <w:noProof/>
            <w:sz w:val="20"/>
            <w:szCs w:val="20"/>
          </w:rPr>
          <w:t>7</w:t>
        </w:r>
        <w:r w:rsidRPr="009F79CD">
          <w:rPr>
            <w:sz w:val="20"/>
            <w:szCs w:val="20"/>
          </w:rPr>
          <w:fldChar w:fldCharType="end"/>
        </w:r>
      </w:p>
    </w:sdtContent>
  </w:sdt>
  <w:p w:rsidR="00675080" w:rsidRDefault="0067508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80" w:rsidRDefault="00675080">
    <w:pPr>
      <w:pStyle w:val="a6"/>
      <w:jc w:val="center"/>
    </w:pPr>
  </w:p>
  <w:p w:rsidR="00675080" w:rsidRDefault="006750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4DEA"/>
    <w:multiLevelType w:val="hybridMultilevel"/>
    <w:tmpl w:val="056A2FB0"/>
    <w:lvl w:ilvl="0" w:tplc="DA8CE6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C30519"/>
    <w:multiLevelType w:val="hybridMultilevel"/>
    <w:tmpl w:val="D5940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F7D11"/>
    <w:multiLevelType w:val="hybridMultilevel"/>
    <w:tmpl w:val="888040FE"/>
    <w:lvl w:ilvl="0" w:tplc="EB048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2D1AD3"/>
    <w:multiLevelType w:val="hybridMultilevel"/>
    <w:tmpl w:val="71BA73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062B9E"/>
    <w:multiLevelType w:val="hybridMultilevel"/>
    <w:tmpl w:val="E20EBB6C"/>
    <w:lvl w:ilvl="0" w:tplc="DC88CA48">
      <w:start w:val="1"/>
      <w:numFmt w:val="decimal"/>
      <w:lvlText w:val="%1)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5">
    <w:nsid w:val="48E65D58"/>
    <w:multiLevelType w:val="hybridMultilevel"/>
    <w:tmpl w:val="648020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3366B"/>
    <w:multiLevelType w:val="hybridMultilevel"/>
    <w:tmpl w:val="9556A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36924"/>
    <w:multiLevelType w:val="hybridMultilevel"/>
    <w:tmpl w:val="7430F17C"/>
    <w:lvl w:ilvl="0" w:tplc="E51E4A04">
      <w:start w:val="1"/>
      <w:numFmt w:val="decimal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78"/>
    <w:rsid w:val="00001A01"/>
    <w:rsid w:val="00002332"/>
    <w:rsid w:val="00002C0D"/>
    <w:rsid w:val="00002C83"/>
    <w:rsid w:val="00010268"/>
    <w:rsid w:val="00012823"/>
    <w:rsid w:val="00014566"/>
    <w:rsid w:val="00014F3E"/>
    <w:rsid w:val="0001666C"/>
    <w:rsid w:val="00020A5D"/>
    <w:rsid w:val="00020B98"/>
    <w:rsid w:val="00020CF0"/>
    <w:rsid w:val="00022E80"/>
    <w:rsid w:val="0002465A"/>
    <w:rsid w:val="00024E2F"/>
    <w:rsid w:val="000262FD"/>
    <w:rsid w:val="00032D2B"/>
    <w:rsid w:val="00034839"/>
    <w:rsid w:val="00043A4F"/>
    <w:rsid w:val="00044677"/>
    <w:rsid w:val="00047BD5"/>
    <w:rsid w:val="00047EE0"/>
    <w:rsid w:val="00052A29"/>
    <w:rsid w:val="000544B0"/>
    <w:rsid w:val="00057A23"/>
    <w:rsid w:val="00060BBA"/>
    <w:rsid w:val="0006270F"/>
    <w:rsid w:val="00062BD9"/>
    <w:rsid w:val="00063BDC"/>
    <w:rsid w:val="000642EC"/>
    <w:rsid w:val="00070E72"/>
    <w:rsid w:val="00073138"/>
    <w:rsid w:val="00075F5A"/>
    <w:rsid w:val="000768F4"/>
    <w:rsid w:val="00076BB4"/>
    <w:rsid w:val="000779A1"/>
    <w:rsid w:val="000A6546"/>
    <w:rsid w:val="000B0A5C"/>
    <w:rsid w:val="000B43BF"/>
    <w:rsid w:val="000B494F"/>
    <w:rsid w:val="000C2467"/>
    <w:rsid w:val="000C2B79"/>
    <w:rsid w:val="000C677B"/>
    <w:rsid w:val="000D0710"/>
    <w:rsid w:val="000D42D2"/>
    <w:rsid w:val="000E2ECA"/>
    <w:rsid w:val="000E425A"/>
    <w:rsid w:val="000E6E84"/>
    <w:rsid w:val="000F0014"/>
    <w:rsid w:val="000F2676"/>
    <w:rsid w:val="000F30EC"/>
    <w:rsid w:val="000F3B50"/>
    <w:rsid w:val="000F45AC"/>
    <w:rsid w:val="001040CE"/>
    <w:rsid w:val="00105E51"/>
    <w:rsid w:val="001060A5"/>
    <w:rsid w:val="001062F4"/>
    <w:rsid w:val="00107153"/>
    <w:rsid w:val="00107637"/>
    <w:rsid w:val="00111B2D"/>
    <w:rsid w:val="00111DF4"/>
    <w:rsid w:val="00111E7E"/>
    <w:rsid w:val="00112491"/>
    <w:rsid w:val="001163A6"/>
    <w:rsid w:val="00116809"/>
    <w:rsid w:val="00122008"/>
    <w:rsid w:val="00125FF0"/>
    <w:rsid w:val="00127ED2"/>
    <w:rsid w:val="001329A8"/>
    <w:rsid w:val="001340BA"/>
    <w:rsid w:val="001409DD"/>
    <w:rsid w:val="00141BFF"/>
    <w:rsid w:val="00141CBF"/>
    <w:rsid w:val="00151125"/>
    <w:rsid w:val="00151BBB"/>
    <w:rsid w:val="00153A98"/>
    <w:rsid w:val="0015499A"/>
    <w:rsid w:val="00154DD0"/>
    <w:rsid w:val="00154FDD"/>
    <w:rsid w:val="0016299C"/>
    <w:rsid w:val="0016352F"/>
    <w:rsid w:val="0016388C"/>
    <w:rsid w:val="00163E23"/>
    <w:rsid w:val="001673C2"/>
    <w:rsid w:val="00173F7C"/>
    <w:rsid w:val="00174AAE"/>
    <w:rsid w:val="00176350"/>
    <w:rsid w:val="00176610"/>
    <w:rsid w:val="00183575"/>
    <w:rsid w:val="00183BDC"/>
    <w:rsid w:val="00187081"/>
    <w:rsid w:val="00197835"/>
    <w:rsid w:val="001A0B92"/>
    <w:rsid w:val="001A25C4"/>
    <w:rsid w:val="001A64D1"/>
    <w:rsid w:val="001B050F"/>
    <w:rsid w:val="001B354D"/>
    <w:rsid w:val="001B58D1"/>
    <w:rsid w:val="001B61AB"/>
    <w:rsid w:val="001B767A"/>
    <w:rsid w:val="001C2DAA"/>
    <w:rsid w:val="001C3EB3"/>
    <w:rsid w:val="001C459F"/>
    <w:rsid w:val="001C5E1C"/>
    <w:rsid w:val="001C6734"/>
    <w:rsid w:val="001C7725"/>
    <w:rsid w:val="001E0DA8"/>
    <w:rsid w:val="001E2447"/>
    <w:rsid w:val="001E3175"/>
    <w:rsid w:val="001E3BF9"/>
    <w:rsid w:val="001E3DFE"/>
    <w:rsid w:val="001F1146"/>
    <w:rsid w:val="001F34D5"/>
    <w:rsid w:val="001F791F"/>
    <w:rsid w:val="002009CD"/>
    <w:rsid w:val="00200AB1"/>
    <w:rsid w:val="00202261"/>
    <w:rsid w:val="002053E2"/>
    <w:rsid w:val="002075B1"/>
    <w:rsid w:val="00210306"/>
    <w:rsid w:val="002143A5"/>
    <w:rsid w:val="002146A9"/>
    <w:rsid w:val="002166B0"/>
    <w:rsid w:val="002174C8"/>
    <w:rsid w:val="00221C4B"/>
    <w:rsid w:val="002226B1"/>
    <w:rsid w:val="00224AE0"/>
    <w:rsid w:val="00226577"/>
    <w:rsid w:val="00230D86"/>
    <w:rsid w:val="00240297"/>
    <w:rsid w:val="002407D7"/>
    <w:rsid w:val="00241127"/>
    <w:rsid w:val="0024422D"/>
    <w:rsid w:val="00246326"/>
    <w:rsid w:val="002475C1"/>
    <w:rsid w:val="002509C4"/>
    <w:rsid w:val="00251ABF"/>
    <w:rsid w:val="00252567"/>
    <w:rsid w:val="00255136"/>
    <w:rsid w:val="002568C1"/>
    <w:rsid w:val="00257F3B"/>
    <w:rsid w:val="00260E92"/>
    <w:rsid w:val="00261D5C"/>
    <w:rsid w:val="00264320"/>
    <w:rsid w:val="00271533"/>
    <w:rsid w:val="00273BFA"/>
    <w:rsid w:val="002758AA"/>
    <w:rsid w:val="00275ADE"/>
    <w:rsid w:val="00275D22"/>
    <w:rsid w:val="00281DB4"/>
    <w:rsid w:val="00283D6B"/>
    <w:rsid w:val="0028440A"/>
    <w:rsid w:val="002905E5"/>
    <w:rsid w:val="00291B05"/>
    <w:rsid w:val="002A1ACF"/>
    <w:rsid w:val="002A2ED2"/>
    <w:rsid w:val="002A3312"/>
    <w:rsid w:val="002A3948"/>
    <w:rsid w:val="002A4639"/>
    <w:rsid w:val="002A650E"/>
    <w:rsid w:val="002A68D0"/>
    <w:rsid w:val="002A69BD"/>
    <w:rsid w:val="002A7BF1"/>
    <w:rsid w:val="002B023B"/>
    <w:rsid w:val="002B39A7"/>
    <w:rsid w:val="002B42BF"/>
    <w:rsid w:val="002B626B"/>
    <w:rsid w:val="002B695F"/>
    <w:rsid w:val="002B77EE"/>
    <w:rsid w:val="002C2ED8"/>
    <w:rsid w:val="002C6887"/>
    <w:rsid w:val="002C77BE"/>
    <w:rsid w:val="002D5C76"/>
    <w:rsid w:val="002D5F90"/>
    <w:rsid w:val="002E12C8"/>
    <w:rsid w:val="002E3092"/>
    <w:rsid w:val="002E3600"/>
    <w:rsid w:val="002E4B6A"/>
    <w:rsid w:val="002E7EE4"/>
    <w:rsid w:val="002F19C4"/>
    <w:rsid w:val="002F30F8"/>
    <w:rsid w:val="002F418A"/>
    <w:rsid w:val="003018C3"/>
    <w:rsid w:val="00301AC7"/>
    <w:rsid w:val="0030229B"/>
    <w:rsid w:val="00307C9E"/>
    <w:rsid w:val="00307CD6"/>
    <w:rsid w:val="003120AF"/>
    <w:rsid w:val="00314000"/>
    <w:rsid w:val="00314439"/>
    <w:rsid w:val="00321A5B"/>
    <w:rsid w:val="003223AF"/>
    <w:rsid w:val="00322E17"/>
    <w:rsid w:val="003238AF"/>
    <w:rsid w:val="00323BDA"/>
    <w:rsid w:val="003270FC"/>
    <w:rsid w:val="00330E30"/>
    <w:rsid w:val="00332167"/>
    <w:rsid w:val="00332E68"/>
    <w:rsid w:val="00335098"/>
    <w:rsid w:val="00335315"/>
    <w:rsid w:val="0033644C"/>
    <w:rsid w:val="00343D7A"/>
    <w:rsid w:val="0034580D"/>
    <w:rsid w:val="00346B52"/>
    <w:rsid w:val="00350C1A"/>
    <w:rsid w:val="00352AEB"/>
    <w:rsid w:val="00354CC2"/>
    <w:rsid w:val="00354F8A"/>
    <w:rsid w:val="00356AB1"/>
    <w:rsid w:val="00357FF8"/>
    <w:rsid w:val="00366E32"/>
    <w:rsid w:val="00372325"/>
    <w:rsid w:val="0037359D"/>
    <w:rsid w:val="00374A13"/>
    <w:rsid w:val="00375785"/>
    <w:rsid w:val="00375D7E"/>
    <w:rsid w:val="0038026A"/>
    <w:rsid w:val="00380439"/>
    <w:rsid w:val="0038259D"/>
    <w:rsid w:val="003852C9"/>
    <w:rsid w:val="00385506"/>
    <w:rsid w:val="00390204"/>
    <w:rsid w:val="00390791"/>
    <w:rsid w:val="00391247"/>
    <w:rsid w:val="0039124E"/>
    <w:rsid w:val="00392D1C"/>
    <w:rsid w:val="00395402"/>
    <w:rsid w:val="0039773D"/>
    <w:rsid w:val="00397BD5"/>
    <w:rsid w:val="003A140C"/>
    <w:rsid w:val="003A222E"/>
    <w:rsid w:val="003B3315"/>
    <w:rsid w:val="003B5D7B"/>
    <w:rsid w:val="003C2137"/>
    <w:rsid w:val="003C4E04"/>
    <w:rsid w:val="003C52C5"/>
    <w:rsid w:val="003C6415"/>
    <w:rsid w:val="003C7A8E"/>
    <w:rsid w:val="003D3273"/>
    <w:rsid w:val="003D3CE1"/>
    <w:rsid w:val="003D552B"/>
    <w:rsid w:val="003D77F4"/>
    <w:rsid w:val="003D7A45"/>
    <w:rsid w:val="003E236F"/>
    <w:rsid w:val="003F256F"/>
    <w:rsid w:val="003F6CAC"/>
    <w:rsid w:val="00406072"/>
    <w:rsid w:val="00406C5E"/>
    <w:rsid w:val="004165B2"/>
    <w:rsid w:val="00423B4E"/>
    <w:rsid w:val="00423BD6"/>
    <w:rsid w:val="004240D3"/>
    <w:rsid w:val="00424630"/>
    <w:rsid w:val="00424777"/>
    <w:rsid w:val="004262CA"/>
    <w:rsid w:val="00426488"/>
    <w:rsid w:val="00430D9E"/>
    <w:rsid w:val="00430DA9"/>
    <w:rsid w:val="004330DA"/>
    <w:rsid w:val="004365A8"/>
    <w:rsid w:val="0043731B"/>
    <w:rsid w:val="004375AD"/>
    <w:rsid w:val="00443E34"/>
    <w:rsid w:val="00451368"/>
    <w:rsid w:val="00452EB9"/>
    <w:rsid w:val="00453EB9"/>
    <w:rsid w:val="0045757A"/>
    <w:rsid w:val="00460066"/>
    <w:rsid w:val="004641BE"/>
    <w:rsid w:val="0046547B"/>
    <w:rsid w:val="0046722E"/>
    <w:rsid w:val="00476B11"/>
    <w:rsid w:val="00477BAD"/>
    <w:rsid w:val="004835CA"/>
    <w:rsid w:val="004838AE"/>
    <w:rsid w:val="0048738E"/>
    <w:rsid w:val="00491421"/>
    <w:rsid w:val="00493232"/>
    <w:rsid w:val="004940BC"/>
    <w:rsid w:val="004941B4"/>
    <w:rsid w:val="0049450D"/>
    <w:rsid w:val="004953BF"/>
    <w:rsid w:val="00497023"/>
    <w:rsid w:val="004A209E"/>
    <w:rsid w:val="004A3F69"/>
    <w:rsid w:val="004A7B3E"/>
    <w:rsid w:val="004A7FE1"/>
    <w:rsid w:val="004B1F2B"/>
    <w:rsid w:val="004B2529"/>
    <w:rsid w:val="004B5BEB"/>
    <w:rsid w:val="004B6968"/>
    <w:rsid w:val="004B6FE8"/>
    <w:rsid w:val="004C104D"/>
    <w:rsid w:val="004C1F73"/>
    <w:rsid w:val="004C2182"/>
    <w:rsid w:val="004C5BF9"/>
    <w:rsid w:val="004C7FD0"/>
    <w:rsid w:val="004D0A29"/>
    <w:rsid w:val="004D2E40"/>
    <w:rsid w:val="004D6169"/>
    <w:rsid w:val="004E2061"/>
    <w:rsid w:val="004E3AAC"/>
    <w:rsid w:val="004E5446"/>
    <w:rsid w:val="004F1155"/>
    <w:rsid w:val="004F61FF"/>
    <w:rsid w:val="00500434"/>
    <w:rsid w:val="0050250E"/>
    <w:rsid w:val="005027FE"/>
    <w:rsid w:val="00502AD5"/>
    <w:rsid w:val="00502FA0"/>
    <w:rsid w:val="005032CB"/>
    <w:rsid w:val="0050534E"/>
    <w:rsid w:val="005105BC"/>
    <w:rsid w:val="00513934"/>
    <w:rsid w:val="005200CE"/>
    <w:rsid w:val="00520235"/>
    <w:rsid w:val="00525300"/>
    <w:rsid w:val="00530564"/>
    <w:rsid w:val="005338A0"/>
    <w:rsid w:val="00535DA7"/>
    <w:rsid w:val="00544CD5"/>
    <w:rsid w:val="00553961"/>
    <w:rsid w:val="005544F0"/>
    <w:rsid w:val="00554C80"/>
    <w:rsid w:val="005602AB"/>
    <w:rsid w:val="005613A9"/>
    <w:rsid w:val="00562E93"/>
    <w:rsid w:val="005708DD"/>
    <w:rsid w:val="005722B7"/>
    <w:rsid w:val="00574D13"/>
    <w:rsid w:val="0057502C"/>
    <w:rsid w:val="00576174"/>
    <w:rsid w:val="00580A1B"/>
    <w:rsid w:val="005826D2"/>
    <w:rsid w:val="005835DA"/>
    <w:rsid w:val="005842C2"/>
    <w:rsid w:val="00586316"/>
    <w:rsid w:val="00587372"/>
    <w:rsid w:val="00587623"/>
    <w:rsid w:val="005900CD"/>
    <w:rsid w:val="0059356D"/>
    <w:rsid w:val="005A0852"/>
    <w:rsid w:val="005A12E7"/>
    <w:rsid w:val="005A321D"/>
    <w:rsid w:val="005A5A45"/>
    <w:rsid w:val="005A6618"/>
    <w:rsid w:val="005B0D00"/>
    <w:rsid w:val="005B2B17"/>
    <w:rsid w:val="005B4674"/>
    <w:rsid w:val="005B7906"/>
    <w:rsid w:val="005C2A60"/>
    <w:rsid w:val="005C5D61"/>
    <w:rsid w:val="005C715F"/>
    <w:rsid w:val="005C728F"/>
    <w:rsid w:val="005C73C3"/>
    <w:rsid w:val="005C7A2D"/>
    <w:rsid w:val="005D43E4"/>
    <w:rsid w:val="005D550B"/>
    <w:rsid w:val="005D64DC"/>
    <w:rsid w:val="005D6C97"/>
    <w:rsid w:val="005E0448"/>
    <w:rsid w:val="005E6A87"/>
    <w:rsid w:val="005F1F4B"/>
    <w:rsid w:val="005F200F"/>
    <w:rsid w:val="005F59CA"/>
    <w:rsid w:val="00600DCF"/>
    <w:rsid w:val="00601778"/>
    <w:rsid w:val="00601A52"/>
    <w:rsid w:val="00602E31"/>
    <w:rsid w:val="00611F66"/>
    <w:rsid w:val="0062212F"/>
    <w:rsid w:val="00622CEC"/>
    <w:rsid w:val="00623130"/>
    <w:rsid w:val="00623967"/>
    <w:rsid w:val="0062410E"/>
    <w:rsid w:val="0062620D"/>
    <w:rsid w:val="00626734"/>
    <w:rsid w:val="00626B89"/>
    <w:rsid w:val="006310E2"/>
    <w:rsid w:val="00631385"/>
    <w:rsid w:val="00631695"/>
    <w:rsid w:val="00632DE2"/>
    <w:rsid w:val="00647BE6"/>
    <w:rsid w:val="006504C5"/>
    <w:rsid w:val="00651C95"/>
    <w:rsid w:val="0065221F"/>
    <w:rsid w:val="00654CC2"/>
    <w:rsid w:val="006555BC"/>
    <w:rsid w:val="00656CB3"/>
    <w:rsid w:val="00657C32"/>
    <w:rsid w:val="00660E28"/>
    <w:rsid w:val="0066249A"/>
    <w:rsid w:val="00664FB7"/>
    <w:rsid w:val="0066618C"/>
    <w:rsid w:val="00667C5C"/>
    <w:rsid w:val="0067024F"/>
    <w:rsid w:val="00672BB7"/>
    <w:rsid w:val="00674333"/>
    <w:rsid w:val="00675080"/>
    <w:rsid w:val="00680525"/>
    <w:rsid w:val="006851C5"/>
    <w:rsid w:val="006852F8"/>
    <w:rsid w:val="00691297"/>
    <w:rsid w:val="00691670"/>
    <w:rsid w:val="0069504D"/>
    <w:rsid w:val="006A0A7D"/>
    <w:rsid w:val="006A507C"/>
    <w:rsid w:val="006A568C"/>
    <w:rsid w:val="006A687B"/>
    <w:rsid w:val="006B1358"/>
    <w:rsid w:val="006B46C2"/>
    <w:rsid w:val="006B57B3"/>
    <w:rsid w:val="006B695A"/>
    <w:rsid w:val="006C02FC"/>
    <w:rsid w:val="006D130F"/>
    <w:rsid w:val="006D2182"/>
    <w:rsid w:val="006D3DDB"/>
    <w:rsid w:val="006F0194"/>
    <w:rsid w:val="006F1925"/>
    <w:rsid w:val="006F26EF"/>
    <w:rsid w:val="006F4987"/>
    <w:rsid w:val="006F5478"/>
    <w:rsid w:val="0070306A"/>
    <w:rsid w:val="00703D28"/>
    <w:rsid w:val="00704FFF"/>
    <w:rsid w:val="0070776F"/>
    <w:rsid w:val="0071324C"/>
    <w:rsid w:val="00714CD2"/>
    <w:rsid w:val="0071557C"/>
    <w:rsid w:val="00715BF1"/>
    <w:rsid w:val="007166F2"/>
    <w:rsid w:val="007217E9"/>
    <w:rsid w:val="00721D74"/>
    <w:rsid w:val="0072461E"/>
    <w:rsid w:val="007258A1"/>
    <w:rsid w:val="00727521"/>
    <w:rsid w:val="00730996"/>
    <w:rsid w:val="00730ADA"/>
    <w:rsid w:val="00731028"/>
    <w:rsid w:val="0073107D"/>
    <w:rsid w:val="00731A13"/>
    <w:rsid w:val="007329B5"/>
    <w:rsid w:val="00733B53"/>
    <w:rsid w:val="007341E8"/>
    <w:rsid w:val="00734E07"/>
    <w:rsid w:val="00735C20"/>
    <w:rsid w:val="0073611F"/>
    <w:rsid w:val="007364F0"/>
    <w:rsid w:val="00740CC0"/>
    <w:rsid w:val="00741C83"/>
    <w:rsid w:val="007443A0"/>
    <w:rsid w:val="00752885"/>
    <w:rsid w:val="00755BB2"/>
    <w:rsid w:val="00755CE1"/>
    <w:rsid w:val="007566DC"/>
    <w:rsid w:val="00762027"/>
    <w:rsid w:val="00762F06"/>
    <w:rsid w:val="00763106"/>
    <w:rsid w:val="0076472B"/>
    <w:rsid w:val="00771B2B"/>
    <w:rsid w:val="00774869"/>
    <w:rsid w:val="00777B29"/>
    <w:rsid w:val="007816DD"/>
    <w:rsid w:val="00782CC9"/>
    <w:rsid w:val="00784108"/>
    <w:rsid w:val="00785742"/>
    <w:rsid w:val="00785D02"/>
    <w:rsid w:val="00786DBC"/>
    <w:rsid w:val="0079283D"/>
    <w:rsid w:val="007946D2"/>
    <w:rsid w:val="0079532F"/>
    <w:rsid w:val="0079723E"/>
    <w:rsid w:val="00797D72"/>
    <w:rsid w:val="007A037B"/>
    <w:rsid w:val="007A0E8B"/>
    <w:rsid w:val="007A21CC"/>
    <w:rsid w:val="007A5CBD"/>
    <w:rsid w:val="007A6D1E"/>
    <w:rsid w:val="007B3389"/>
    <w:rsid w:val="007B3733"/>
    <w:rsid w:val="007B6B88"/>
    <w:rsid w:val="007C1C0E"/>
    <w:rsid w:val="007C2F1B"/>
    <w:rsid w:val="007C3931"/>
    <w:rsid w:val="007C418F"/>
    <w:rsid w:val="007C4BE6"/>
    <w:rsid w:val="007C50EF"/>
    <w:rsid w:val="007C6129"/>
    <w:rsid w:val="007C6BED"/>
    <w:rsid w:val="007C7D59"/>
    <w:rsid w:val="007C7FEE"/>
    <w:rsid w:val="007D7D18"/>
    <w:rsid w:val="007E7319"/>
    <w:rsid w:val="007E7DFF"/>
    <w:rsid w:val="007F0C89"/>
    <w:rsid w:val="007F6F08"/>
    <w:rsid w:val="0080148D"/>
    <w:rsid w:val="00802427"/>
    <w:rsid w:val="00802782"/>
    <w:rsid w:val="00805EA9"/>
    <w:rsid w:val="008060CC"/>
    <w:rsid w:val="008103B7"/>
    <w:rsid w:val="00812833"/>
    <w:rsid w:val="008135DD"/>
    <w:rsid w:val="00815DDC"/>
    <w:rsid w:val="00820F07"/>
    <w:rsid w:val="00822437"/>
    <w:rsid w:val="00823FEE"/>
    <w:rsid w:val="00825E0B"/>
    <w:rsid w:val="00826138"/>
    <w:rsid w:val="00831702"/>
    <w:rsid w:val="00832611"/>
    <w:rsid w:val="0083546C"/>
    <w:rsid w:val="00835E65"/>
    <w:rsid w:val="008363B4"/>
    <w:rsid w:val="0083706C"/>
    <w:rsid w:val="00837619"/>
    <w:rsid w:val="00840D32"/>
    <w:rsid w:val="0084362E"/>
    <w:rsid w:val="00844175"/>
    <w:rsid w:val="0084485F"/>
    <w:rsid w:val="00852961"/>
    <w:rsid w:val="00860353"/>
    <w:rsid w:val="008672D4"/>
    <w:rsid w:val="00870030"/>
    <w:rsid w:val="00870242"/>
    <w:rsid w:val="00870D0F"/>
    <w:rsid w:val="008721F7"/>
    <w:rsid w:val="00874573"/>
    <w:rsid w:val="00874FF8"/>
    <w:rsid w:val="00875DF1"/>
    <w:rsid w:val="00877682"/>
    <w:rsid w:val="00877D8F"/>
    <w:rsid w:val="00883136"/>
    <w:rsid w:val="00886B18"/>
    <w:rsid w:val="00897179"/>
    <w:rsid w:val="00897571"/>
    <w:rsid w:val="008A00CD"/>
    <w:rsid w:val="008A1BCA"/>
    <w:rsid w:val="008A3FC6"/>
    <w:rsid w:val="008B395B"/>
    <w:rsid w:val="008C12F4"/>
    <w:rsid w:val="008C294E"/>
    <w:rsid w:val="008C62DA"/>
    <w:rsid w:val="008D0F59"/>
    <w:rsid w:val="008D27AB"/>
    <w:rsid w:val="008E1107"/>
    <w:rsid w:val="008E3C7B"/>
    <w:rsid w:val="008E71E4"/>
    <w:rsid w:val="008E73AD"/>
    <w:rsid w:val="008F1ACD"/>
    <w:rsid w:val="008F1B48"/>
    <w:rsid w:val="008F26C6"/>
    <w:rsid w:val="008F2800"/>
    <w:rsid w:val="008F5C97"/>
    <w:rsid w:val="009006C6"/>
    <w:rsid w:val="00900D29"/>
    <w:rsid w:val="00901B50"/>
    <w:rsid w:val="0090232F"/>
    <w:rsid w:val="009025ED"/>
    <w:rsid w:val="009044F9"/>
    <w:rsid w:val="00905965"/>
    <w:rsid w:val="0091139F"/>
    <w:rsid w:val="00911F45"/>
    <w:rsid w:val="00913217"/>
    <w:rsid w:val="009175DA"/>
    <w:rsid w:val="00922648"/>
    <w:rsid w:val="00925FA1"/>
    <w:rsid w:val="00926694"/>
    <w:rsid w:val="00930811"/>
    <w:rsid w:val="0093296E"/>
    <w:rsid w:val="00933EC5"/>
    <w:rsid w:val="00934FD9"/>
    <w:rsid w:val="0093548A"/>
    <w:rsid w:val="0093616A"/>
    <w:rsid w:val="00936798"/>
    <w:rsid w:val="009407AB"/>
    <w:rsid w:val="00940E85"/>
    <w:rsid w:val="009411AD"/>
    <w:rsid w:val="00945D81"/>
    <w:rsid w:val="00950F96"/>
    <w:rsid w:val="00951004"/>
    <w:rsid w:val="00960741"/>
    <w:rsid w:val="00975576"/>
    <w:rsid w:val="00977822"/>
    <w:rsid w:val="00981435"/>
    <w:rsid w:val="00981FD4"/>
    <w:rsid w:val="00982DDE"/>
    <w:rsid w:val="00983108"/>
    <w:rsid w:val="00983D9D"/>
    <w:rsid w:val="009847A1"/>
    <w:rsid w:val="009848B4"/>
    <w:rsid w:val="00986448"/>
    <w:rsid w:val="00986E3A"/>
    <w:rsid w:val="00990261"/>
    <w:rsid w:val="00990D46"/>
    <w:rsid w:val="009A3135"/>
    <w:rsid w:val="009A327B"/>
    <w:rsid w:val="009B27EA"/>
    <w:rsid w:val="009B577E"/>
    <w:rsid w:val="009B77D1"/>
    <w:rsid w:val="009C35FF"/>
    <w:rsid w:val="009C468B"/>
    <w:rsid w:val="009C537E"/>
    <w:rsid w:val="009C5541"/>
    <w:rsid w:val="009D228D"/>
    <w:rsid w:val="009D5C0D"/>
    <w:rsid w:val="009D72C2"/>
    <w:rsid w:val="009E42BF"/>
    <w:rsid w:val="009E55FA"/>
    <w:rsid w:val="009F3D32"/>
    <w:rsid w:val="009F44B6"/>
    <w:rsid w:val="009F6DA5"/>
    <w:rsid w:val="009F7532"/>
    <w:rsid w:val="009F79CD"/>
    <w:rsid w:val="00A035FF"/>
    <w:rsid w:val="00A065B6"/>
    <w:rsid w:val="00A072D4"/>
    <w:rsid w:val="00A12E79"/>
    <w:rsid w:val="00A1312C"/>
    <w:rsid w:val="00A1476E"/>
    <w:rsid w:val="00A14AF9"/>
    <w:rsid w:val="00A15D42"/>
    <w:rsid w:val="00A16F3C"/>
    <w:rsid w:val="00A20A6B"/>
    <w:rsid w:val="00A23659"/>
    <w:rsid w:val="00A250BC"/>
    <w:rsid w:val="00A32951"/>
    <w:rsid w:val="00A35DAF"/>
    <w:rsid w:val="00A36AFD"/>
    <w:rsid w:val="00A40B65"/>
    <w:rsid w:val="00A418AA"/>
    <w:rsid w:val="00A41B8A"/>
    <w:rsid w:val="00A47F2E"/>
    <w:rsid w:val="00A47F39"/>
    <w:rsid w:val="00A53BFC"/>
    <w:rsid w:val="00A53D7E"/>
    <w:rsid w:val="00A5599D"/>
    <w:rsid w:val="00A6024D"/>
    <w:rsid w:val="00A640FD"/>
    <w:rsid w:val="00A66C03"/>
    <w:rsid w:val="00A75061"/>
    <w:rsid w:val="00A75CC7"/>
    <w:rsid w:val="00A76A4E"/>
    <w:rsid w:val="00A76E67"/>
    <w:rsid w:val="00A77A79"/>
    <w:rsid w:val="00A840C4"/>
    <w:rsid w:val="00A86184"/>
    <w:rsid w:val="00A90D4C"/>
    <w:rsid w:val="00AA055F"/>
    <w:rsid w:val="00AA0CD9"/>
    <w:rsid w:val="00AA65B0"/>
    <w:rsid w:val="00AB0EE7"/>
    <w:rsid w:val="00AB46CA"/>
    <w:rsid w:val="00AB5D8E"/>
    <w:rsid w:val="00AC39A9"/>
    <w:rsid w:val="00AC3A02"/>
    <w:rsid w:val="00AC5093"/>
    <w:rsid w:val="00AC6C01"/>
    <w:rsid w:val="00AD2273"/>
    <w:rsid w:val="00AE07DF"/>
    <w:rsid w:val="00AE1713"/>
    <w:rsid w:val="00AE221F"/>
    <w:rsid w:val="00AE451F"/>
    <w:rsid w:val="00AE73E7"/>
    <w:rsid w:val="00AF1B86"/>
    <w:rsid w:val="00AF2296"/>
    <w:rsid w:val="00AF5604"/>
    <w:rsid w:val="00B02369"/>
    <w:rsid w:val="00B030C9"/>
    <w:rsid w:val="00B04E02"/>
    <w:rsid w:val="00B072A6"/>
    <w:rsid w:val="00B078BD"/>
    <w:rsid w:val="00B1032B"/>
    <w:rsid w:val="00B16479"/>
    <w:rsid w:val="00B21821"/>
    <w:rsid w:val="00B247B8"/>
    <w:rsid w:val="00B27805"/>
    <w:rsid w:val="00B27BF1"/>
    <w:rsid w:val="00B318DE"/>
    <w:rsid w:val="00B40FCC"/>
    <w:rsid w:val="00B411BF"/>
    <w:rsid w:val="00B411E9"/>
    <w:rsid w:val="00B447D5"/>
    <w:rsid w:val="00B45000"/>
    <w:rsid w:val="00B46286"/>
    <w:rsid w:val="00B47088"/>
    <w:rsid w:val="00B54CC9"/>
    <w:rsid w:val="00B563B3"/>
    <w:rsid w:val="00B56497"/>
    <w:rsid w:val="00B56B9A"/>
    <w:rsid w:val="00B62072"/>
    <w:rsid w:val="00B65739"/>
    <w:rsid w:val="00B67861"/>
    <w:rsid w:val="00B70CA5"/>
    <w:rsid w:val="00B73A39"/>
    <w:rsid w:val="00B77DCE"/>
    <w:rsid w:val="00B81DB9"/>
    <w:rsid w:val="00B83DF9"/>
    <w:rsid w:val="00B861C5"/>
    <w:rsid w:val="00B91173"/>
    <w:rsid w:val="00B9164F"/>
    <w:rsid w:val="00B91833"/>
    <w:rsid w:val="00B95D13"/>
    <w:rsid w:val="00BA02DF"/>
    <w:rsid w:val="00BA4458"/>
    <w:rsid w:val="00BB003E"/>
    <w:rsid w:val="00BB0697"/>
    <w:rsid w:val="00BB2180"/>
    <w:rsid w:val="00BB5E00"/>
    <w:rsid w:val="00BB6FB5"/>
    <w:rsid w:val="00BC1B0F"/>
    <w:rsid w:val="00BC245D"/>
    <w:rsid w:val="00BC6C73"/>
    <w:rsid w:val="00BC761D"/>
    <w:rsid w:val="00BD5820"/>
    <w:rsid w:val="00BD681B"/>
    <w:rsid w:val="00BE2529"/>
    <w:rsid w:val="00BE5A02"/>
    <w:rsid w:val="00BE5B72"/>
    <w:rsid w:val="00BE6C06"/>
    <w:rsid w:val="00BE6E11"/>
    <w:rsid w:val="00BF4B2B"/>
    <w:rsid w:val="00BF6342"/>
    <w:rsid w:val="00BF675D"/>
    <w:rsid w:val="00C0154D"/>
    <w:rsid w:val="00C03879"/>
    <w:rsid w:val="00C10F86"/>
    <w:rsid w:val="00C126A7"/>
    <w:rsid w:val="00C14CE8"/>
    <w:rsid w:val="00C15A39"/>
    <w:rsid w:val="00C16C86"/>
    <w:rsid w:val="00C20EFA"/>
    <w:rsid w:val="00C26E76"/>
    <w:rsid w:val="00C3276D"/>
    <w:rsid w:val="00C32A46"/>
    <w:rsid w:val="00C35231"/>
    <w:rsid w:val="00C368B7"/>
    <w:rsid w:val="00C40DFA"/>
    <w:rsid w:val="00C41825"/>
    <w:rsid w:val="00C422D2"/>
    <w:rsid w:val="00C4271C"/>
    <w:rsid w:val="00C435BF"/>
    <w:rsid w:val="00C4459F"/>
    <w:rsid w:val="00C458B9"/>
    <w:rsid w:val="00C502CB"/>
    <w:rsid w:val="00C5209E"/>
    <w:rsid w:val="00C6012F"/>
    <w:rsid w:val="00C634BB"/>
    <w:rsid w:val="00C6582A"/>
    <w:rsid w:val="00C65B38"/>
    <w:rsid w:val="00C65C07"/>
    <w:rsid w:val="00C7377A"/>
    <w:rsid w:val="00C73874"/>
    <w:rsid w:val="00C75B07"/>
    <w:rsid w:val="00C76858"/>
    <w:rsid w:val="00C76E44"/>
    <w:rsid w:val="00C77BD3"/>
    <w:rsid w:val="00C8116A"/>
    <w:rsid w:val="00C86FC0"/>
    <w:rsid w:val="00C8700D"/>
    <w:rsid w:val="00C9181B"/>
    <w:rsid w:val="00C93F95"/>
    <w:rsid w:val="00CA2FFE"/>
    <w:rsid w:val="00CA318A"/>
    <w:rsid w:val="00CA55BB"/>
    <w:rsid w:val="00CA677F"/>
    <w:rsid w:val="00CA7B86"/>
    <w:rsid w:val="00CB0A05"/>
    <w:rsid w:val="00CB0E77"/>
    <w:rsid w:val="00CB296A"/>
    <w:rsid w:val="00CB3039"/>
    <w:rsid w:val="00CB34A8"/>
    <w:rsid w:val="00CB47F1"/>
    <w:rsid w:val="00CB4A3D"/>
    <w:rsid w:val="00CB675E"/>
    <w:rsid w:val="00CB7315"/>
    <w:rsid w:val="00CC0424"/>
    <w:rsid w:val="00CC2F33"/>
    <w:rsid w:val="00CC3284"/>
    <w:rsid w:val="00CC3952"/>
    <w:rsid w:val="00CC55C8"/>
    <w:rsid w:val="00CD0C17"/>
    <w:rsid w:val="00CD55C0"/>
    <w:rsid w:val="00CE3799"/>
    <w:rsid w:val="00CE42C5"/>
    <w:rsid w:val="00CE4D7F"/>
    <w:rsid w:val="00CE5BA0"/>
    <w:rsid w:val="00CE6DA8"/>
    <w:rsid w:val="00CE74E8"/>
    <w:rsid w:val="00CF07EC"/>
    <w:rsid w:val="00CF11DA"/>
    <w:rsid w:val="00D0114B"/>
    <w:rsid w:val="00D01850"/>
    <w:rsid w:val="00D01ACD"/>
    <w:rsid w:val="00D023C3"/>
    <w:rsid w:val="00D02E59"/>
    <w:rsid w:val="00D076C9"/>
    <w:rsid w:val="00D11143"/>
    <w:rsid w:val="00D11172"/>
    <w:rsid w:val="00D11275"/>
    <w:rsid w:val="00D12CE4"/>
    <w:rsid w:val="00D24587"/>
    <w:rsid w:val="00D324E7"/>
    <w:rsid w:val="00D33748"/>
    <w:rsid w:val="00D367FF"/>
    <w:rsid w:val="00D36E0C"/>
    <w:rsid w:val="00D41010"/>
    <w:rsid w:val="00D41219"/>
    <w:rsid w:val="00D43E80"/>
    <w:rsid w:val="00D46DA6"/>
    <w:rsid w:val="00D50D1B"/>
    <w:rsid w:val="00D51230"/>
    <w:rsid w:val="00D531A8"/>
    <w:rsid w:val="00D54F08"/>
    <w:rsid w:val="00D55CC8"/>
    <w:rsid w:val="00D56722"/>
    <w:rsid w:val="00D57C05"/>
    <w:rsid w:val="00D57CC7"/>
    <w:rsid w:val="00D60D81"/>
    <w:rsid w:val="00D61176"/>
    <w:rsid w:val="00D612EC"/>
    <w:rsid w:val="00D7232A"/>
    <w:rsid w:val="00D72F1C"/>
    <w:rsid w:val="00D74563"/>
    <w:rsid w:val="00D90EE3"/>
    <w:rsid w:val="00D94F33"/>
    <w:rsid w:val="00D95D36"/>
    <w:rsid w:val="00D976B3"/>
    <w:rsid w:val="00D97D82"/>
    <w:rsid w:val="00DA1034"/>
    <w:rsid w:val="00DB0241"/>
    <w:rsid w:val="00DB20C7"/>
    <w:rsid w:val="00DB656C"/>
    <w:rsid w:val="00DC0924"/>
    <w:rsid w:val="00DC0CE8"/>
    <w:rsid w:val="00DC169A"/>
    <w:rsid w:val="00DC245F"/>
    <w:rsid w:val="00DC3DEF"/>
    <w:rsid w:val="00DC4377"/>
    <w:rsid w:val="00DD5B60"/>
    <w:rsid w:val="00DD5CA9"/>
    <w:rsid w:val="00DD5E27"/>
    <w:rsid w:val="00DE16FA"/>
    <w:rsid w:val="00DE2C97"/>
    <w:rsid w:val="00DE2EF8"/>
    <w:rsid w:val="00DE3340"/>
    <w:rsid w:val="00DE3D66"/>
    <w:rsid w:val="00DE416A"/>
    <w:rsid w:val="00DE5835"/>
    <w:rsid w:val="00DE60DA"/>
    <w:rsid w:val="00DE67B2"/>
    <w:rsid w:val="00DE7AA8"/>
    <w:rsid w:val="00DF03F6"/>
    <w:rsid w:val="00DF2124"/>
    <w:rsid w:val="00DF7C8E"/>
    <w:rsid w:val="00E018F6"/>
    <w:rsid w:val="00E02A57"/>
    <w:rsid w:val="00E02E28"/>
    <w:rsid w:val="00E143CC"/>
    <w:rsid w:val="00E149DD"/>
    <w:rsid w:val="00E20CAD"/>
    <w:rsid w:val="00E324F0"/>
    <w:rsid w:val="00E33087"/>
    <w:rsid w:val="00E333B2"/>
    <w:rsid w:val="00E33613"/>
    <w:rsid w:val="00E354BE"/>
    <w:rsid w:val="00E412C8"/>
    <w:rsid w:val="00E4200B"/>
    <w:rsid w:val="00E42672"/>
    <w:rsid w:val="00E43506"/>
    <w:rsid w:val="00E46E59"/>
    <w:rsid w:val="00E47AD8"/>
    <w:rsid w:val="00E5218F"/>
    <w:rsid w:val="00E53897"/>
    <w:rsid w:val="00E6093B"/>
    <w:rsid w:val="00E61263"/>
    <w:rsid w:val="00E62165"/>
    <w:rsid w:val="00E725D4"/>
    <w:rsid w:val="00E75157"/>
    <w:rsid w:val="00E75B2F"/>
    <w:rsid w:val="00E75CF0"/>
    <w:rsid w:val="00E770C2"/>
    <w:rsid w:val="00E77F80"/>
    <w:rsid w:val="00E81BDE"/>
    <w:rsid w:val="00E841B3"/>
    <w:rsid w:val="00E90337"/>
    <w:rsid w:val="00E9473B"/>
    <w:rsid w:val="00EA05E0"/>
    <w:rsid w:val="00EA16F6"/>
    <w:rsid w:val="00EA2E08"/>
    <w:rsid w:val="00EA2FBF"/>
    <w:rsid w:val="00EA533A"/>
    <w:rsid w:val="00EA758B"/>
    <w:rsid w:val="00EA7D3D"/>
    <w:rsid w:val="00EB39E7"/>
    <w:rsid w:val="00EB4E5B"/>
    <w:rsid w:val="00EB5D86"/>
    <w:rsid w:val="00EB78BB"/>
    <w:rsid w:val="00EC0899"/>
    <w:rsid w:val="00EC41B0"/>
    <w:rsid w:val="00EC447A"/>
    <w:rsid w:val="00ED201A"/>
    <w:rsid w:val="00ED3ECD"/>
    <w:rsid w:val="00EE507E"/>
    <w:rsid w:val="00EF3795"/>
    <w:rsid w:val="00F074E5"/>
    <w:rsid w:val="00F1043D"/>
    <w:rsid w:val="00F114D5"/>
    <w:rsid w:val="00F1424C"/>
    <w:rsid w:val="00F1435A"/>
    <w:rsid w:val="00F15C9B"/>
    <w:rsid w:val="00F20E97"/>
    <w:rsid w:val="00F23317"/>
    <w:rsid w:val="00F23544"/>
    <w:rsid w:val="00F242D7"/>
    <w:rsid w:val="00F2592E"/>
    <w:rsid w:val="00F30673"/>
    <w:rsid w:val="00F306FA"/>
    <w:rsid w:val="00F31668"/>
    <w:rsid w:val="00F32774"/>
    <w:rsid w:val="00F35715"/>
    <w:rsid w:val="00F35D79"/>
    <w:rsid w:val="00F35FB9"/>
    <w:rsid w:val="00F36C9C"/>
    <w:rsid w:val="00F42D74"/>
    <w:rsid w:val="00F43E26"/>
    <w:rsid w:val="00F44994"/>
    <w:rsid w:val="00F452F3"/>
    <w:rsid w:val="00F50631"/>
    <w:rsid w:val="00F52E7F"/>
    <w:rsid w:val="00F534D0"/>
    <w:rsid w:val="00F54FA0"/>
    <w:rsid w:val="00F5553A"/>
    <w:rsid w:val="00F5578D"/>
    <w:rsid w:val="00F636E7"/>
    <w:rsid w:val="00F65BF9"/>
    <w:rsid w:val="00F66668"/>
    <w:rsid w:val="00F667CA"/>
    <w:rsid w:val="00F66C17"/>
    <w:rsid w:val="00F67936"/>
    <w:rsid w:val="00F717C5"/>
    <w:rsid w:val="00F71C0F"/>
    <w:rsid w:val="00F722BA"/>
    <w:rsid w:val="00F72FC7"/>
    <w:rsid w:val="00F761AA"/>
    <w:rsid w:val="00F7709A"/>
    <w:rsid w:val="00F77DA1"/>
    <w:rsid w:val="00F8197E"/>
    <w:rsid w:val="00F848C3"/>
    <w:rsid w:val="00F863DB"/>
    <w:rsid w:val="00F9489F"/>
    <w:rsid w:val="00F96E1F"/>
    <w:rsid w:val="00FA0B2D"/>
    <w:rsid w:val="00FA2683"/>
    <w:rsid w:val="00FA3116"/>
    <w:rsid w:val="00FB183F"/>
    <w:rsid w:val="00FB2414"/>
    <w:rsid w:val="00FB3A92"/>
    <w:rsid w:val="00FB7DCB"/>
    <w:rsid w:val="00FC6776"/>
    <w:rsid w:val="00FD6BFA"/>
    <w:rsid w:val="00FE069A"/>
    <w:rsid w:val="00FE3911"/>
    <w:rsid w:val="00FE4513"/>
    <w:rsid w:val="00FF050B"/>
    <w:rsid w:val="00FF308C"/>
    <w:rsid w:val="00FF4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78"/>
    <w:pPr>
      <w:ind w:left="57" w:right="57"/>
      <w:jc w:val="left"/>
    </w:pPr>
    <w:rPr>
      <w:rFonts w:ascii="Times New Roman" w:eastAsiaTheme="minorHAns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BD681B"/>
    <w:pPr>
      <w:spacing w:before="100" w:beforeAutospacing="1" w:after="100" w:afterAutospacing="1"/>
      <w:ind w:left="0" w:righ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3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778"/>
    <w:pPr>
      <w:ind w:left="57" w:right="57"/>
      <w:jc w:val="left"/>
    </w:pPr>
    <w:rPr>
      <w:rFonts w:ascii="Times New Roman" w:eastAsiaTheme="minorHAns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Recommendation,Colorful List - Accent 11,Dot pt,F5 List Paragraph,List Paragraph1,List Paragraph Char Char Char,Indicator Text,Numbered Para 1,Bullet 1,Bullet Points,MAIN CONTENT,Normal numbered,Issue Action POC,3,POCG Table Text"/>
    <w:basedOn w:val="a"/>
    <w:link w:val="a5"/>
    <w:uiPriority w:val="34"/>
    <w:qFormat/>
    <w:rsid w:val="00601778"/>
    <w:pPr>
      <w:ind w:left="720"/>
      <w:contextualSpacing/>
    </w:pPr>
  </w:style>
  <w:style w:type="paragraph" w:styleId="a6">
    <w:name w:val="header"/>
    <w:basedOn w:val="a"/>
    <w:link w:val="a7"/>
    <w:unhideWhenUsed/>
    <w:rsid w:val="00601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01778"/>
    <w:rPr>
      <w:rFonts w:ascii="Times New Roman" w:eastAsiaTheme="minorHAns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01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778"/>
    <w:rPr>
      <w:rFonts w:ascii="Times New Roman" w:eastAsiaTheme="minorHAnsi" w:hAnsi="Times New Roman" w:cs="Times New Roman"/>
      <w:sz w:val="28"/>
      <w:szCs w:val="28"/>
    </w:rPr>
  </w:style>
  <w:style w:type="paragraph" w:styleId="aa">
    <w:name w:val="No Spacing"/>
    <w:uiPriority w:val="1"/>
    <w:qFormat/>
    <w:rsid w:val="008E73AD"/>
    <w:pPr>
      <w:ind w:firstLine="0"/>
      <w:jc w:val="left"/>
    </w:pPr>
    <w:rPr>
      <w:rFonts w:eastAsiaTheme="minorHAnsi"/>
    </w:rPr>
  </w:style>
  <w:style w:type="paragraph" w:styleId="ab">
    <w:name w:val="Normal (Web)"/>
    <w:basedOn w:val="a"/>
    <w:unhideWhenUsed/>
    <w:rsid w:val="00D324E7"/>
    <w:pPr>
      <w:spacing w:before="100" w:beforeAutospacing="1" w:after="100" w:afterAutospacing="1"/>
      <w:ind w:left="0" w:right="0" w:firstLine="0"/>
    </w:pPr>
    <w:rPr>
      <w:rFonts w:eastAsia="Times New Roman"/>
      <w:sz w:val="24"/>
      <w:szCs w:val="24"/>
      <w:lang w:eastAsia="ru-RU"/>
    </w:rPr>
  </w:style>
  <w:style w:type="paragraph" w:customStyle="1" w:styleId="11">
    <w:name w:val="Без интервала1"/>
    <w:link w:val="NoSpacingChar1"/>
    <w:uiPriority w:val="1"/>
    <w:qFormat/>
    <w:rsid w:val="00356AB1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1"/>
    <w:locked/>
    <w:rsid w:val="00356AB1"/>
    <w:rPr>
      <w:rFonts w:ascii="Calibri" w:eastAsia="Times New Roman" w:hAnsi="Calibri" w:cs="Times New Roman"/>
    </w:rPr>
  </w:style>
  <w:style w:type="paragraph" w:customStyle="1" w:styleId="j114">
    <w:name w:val="j114"/>
    <w:basedOn w:val="a"/>
    <w:qFormat/>
    <w:rsid w:val="005B4674"/>
    <w:pPr>
      <w:spacing w:before="100" w:beforeAutospacing="1" w:after="100" w:afterAutospacing="1"/>
      <w:ind w:left="0" w:right="0" w:firstLine="0"/>
    </w:pPr>
    <w:rPr>
      <w:rFonts w:eastAsiaTheme="minorEastAsia"/>
      <w:sz w:val="24"/>
      <w:szCs w:val="24"/>
      <w:lang w:val="en-US"/>
    </w:rPr>
  </w:style>
  <w:style w:type="character" w:customStyle="1" w:styleId="a5">
    <w:name w:val="Абзац списка Знак"/>
    <w:aliases w:val="Recommendation Знак,Colorful List - Accent 11 Знак,Dot pt Знак,F5 List Paragraph Знак,List Paragraph1 Знак,List Paragraph Char Char Char Знак,Indicator Text Знак,Numbered Para 1 Знак,Bullet 1 Знак,Bullet Points Знак,MAIN CONTENT Знак"/>
    <w:link w:val="a4"/>
    <w:uiPriority w:val="34"/>
    <w:rsid w:val="00323BDA"/>
    <w:rPr>
      <w:rFonts w:ascii="Times New Roman" w:eastAsiaTheme="minorHAnsi" w:hAnsi="Times New Roman" w:cs="Times New Roman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1511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11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1125"/>
    <w:rPr>
      <w:rFonts w:ascii="Times New Roman" w:eastAsiaTheme="minorHAnsi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11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1125"/>
    <w:rPr>
      <w:rFonts w:ascii="Times New Roman" w:eastAsiaTheme="minorHAnsi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5112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125"/>
    <w:rPr>
      <w:rFonts w:ascii="Tahoma" w:eastAsiaTheme="minorHAns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6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Revision"/>
    <w:hidden/>
    <w:uiPriority w:val="99"/>
    <w:semiHidden/>
    <w:rsid w:val="00F5553A"/>
    <w:pPr>
      <w:ind w:firstLine="0"/>
      <w:jc w:val="left"/>
    </w:pPr>
    <w:rPr>
      <w:rFonts w:ascii="Times New Roman" w:eastAsiaTheme="minorHAnsi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13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4">
    <w:name w:val="Hyperlink"/>
    <w:uiPriority w:val="99"/>
    <w:unhideWhenUsed/>
    <w:rsid w:val="006B1358"/>
    <w:rPr>
      <w:color w:val="0000FF"/>
      <w:u w:val="single"/>
    </w:rPr>
  </w:style>
  <w:style w:type="paragraph" w:customStyle="1" w:styleId="Default">
    <w:name w:val="Default"/>
    <w:rsid w:val="000B494F"/>
    <w:pPr>
      <w:autoSpaceDE w:val="0"/>
      <w:autoSpaceDN w:val="0"/>
      <w:adjustRightInd w:val="0"/>
      <w:ind w:firstLine="0"/>
      <w:jc w:val="left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78"/>
    <w:pPr>
      <w:ind w:left="57" w:right="57"/>
      <w:jc w:val="left"/>
    </w:pPr>
    <w:rPr>
      <w:rFonts w:ascii="Times New Roman" w:eastAsiaTheme="minorHAns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BD681B"/>
    <w:pPr>
      <w:spacing w:before="100" w:beforeAutospacing="1" w:after="100" w:afterAutospacing="1"/>
      <w:ind w:left="0" w:righ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3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778"/>
    <w:pPr>
      <w:ind w:left="57" w:right="57"/>
      <w:jc w:val="left"/>
    </w:pPr>
    <w:rPr>
      <w:rFonts w:ascii="Times New Roman" w:eastAsiaTheme="minorHAns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Recommendation,Colorful List - Accent 11,Dot pt,F5 List Paragraph,List Paragraph1,List Paragraph Char Char Char,Indicator Text,Numbered Para 1,Bullet 1,Bullet Points,MAIN CONTENT,Normal numbered,Issue Action POC,3,POCG Table Text"/>
    <w:basedOn w:val="a"/>
    <w:link w:val="a5"/>
    <w:uiPriority w:val="34"/>
    <w:qFormat/>
    <w:rsid w:val="00601778"/>
    <w:pPr>
      <w:ind w:left="720"/>
      <w:contextualSpacing/>
    </w:pPr>
  </w:style>
  <w:style w:type="paragraph" w:styleId="a6">
    <w:name w:val="header"/>
    <w:basedOn w:val="a"/>
    <w:link w:val="a7"/>
    <w:unhideWhenUsed/>
    <w:rsid w:val="00601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01778"/>
    <w:rPr>
      <w:rFonts w:ascii="Times New Roman" w:eastAsiaTheme="minorHAns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01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778"/>
    <w:rPr>
      <w:rFonts w:ascii="Times New Roman" w:eastAsiaTheme="minorHAnsi" w:hAnsi="Times New Roman" w:cs="Times New Roman"/>
      <w:sz w:val="28"/>
      <w:szCs w:val="28"/>
    </w:rPr>
  </w:style>
  <w:style w:type="paragraph" w:styleId="aa">
    <w:name w:val="No Spacing"/>
    <w:uiPriority w:val="1"/>
    <w:qFormat/>
    <w:rsid w:val="008E73AD"/>
    <w:pPr>
      <w:ind w:firstLine="0"/>
      <w:jc w:val="left"/>
    </w:pPr>
    <w:rPr>
      <w:rFonts w:eastAsiaTheme="minorHAnsi"/>
    </w:rPr>
  </w:style>
  <w:style w:type="paragraph" w:styleId="ab">
    <w:name w:val="Normal (Web)"/>
    <w:basedOn w:val="a"/>
    <w:unhideWhenUsed/>
    <w:rsid w:val="00D324E7"/>
    <w:pPr>
      <w:spacing w:before="100" w:beforeAutospacing="1" w:after="100" w:afterAutospacing="1"/>
      <w:ind w:left="0" w:right="0" w:firstLine="0"/>
    </w:pPr>
    <w:rPr>
      <w:rFonts w:eastAsia="Times New Roman"/>
      <w:sz w:val="24"/>
      <w:szCs w:val="24"/>
      <w:lang w:eastAsia="ru-RU"/>
    </w:rPr>
  </w:style>
  <w:style w:type="paragraph" w:customStyle="1" w:styleId="11">
    <w:name w:val="Без интервала1"/>
    <w:link w:val="NoSpacingChar1"/>
    <w:uiPriority w:val="1"/>
    <w:qFormat/>
    <w:rsid w:val="00356AB1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1"/>
    <w:locked/>
    <w:rsid w:val="00356AB1"/>
    <w:rPr>
      <w:rFonts w:ascii="Calibri" w:eastAsia="Times New Roman" w:hAnsi="Calibri" w:cs="Times New Roman"/>
    </w:rPr>
  </w:style>
  <w:style w:type="paragraph" w:customStyle="1" w:styleId="j114">
    <w:name w:val="j114"/>
    <w:basedOn w:val="a"/>
    <w:qFormat/>
    <w:rsid w:val="005B4674"/>
    <w:pPr>
      <w:spacing w:before="100" w:beforeAutospacing="1" w:after="100" w:afterAutospacing="1"/>
      <w:ind w:left="0" w:right="0" w:firstLine="0"/>
    </w:pPr>
    <w:rPr>
      <w:rFonts w:eastAsiaTheme="minorEastAsia"/>
      <w:sz w:val="24"/>
      <w:szCs w:val="24"/>
      <w:lang w:val="en-US"/>
    </w:rPr>
  </w:style>
  <w:style w:type="character" w:customStyle="1" w:styleId="a5">
    <w:name w:val="Абзац списка Знак"/>
    <w:aliases w:val="Recommendation Знак,Colorful List - Accent 11 Знак,Dot pt Знак,F5 List Paragraph Знак,List Paragraph1 Знак,List Paragraph Char Char Char Знак,Indicator Text Знак,Numbered Para 1 Знак,Bullet 1 Знак,Bullet Points Знак,MAIN CONTENT Знак"/>
    <w:link w:val="a4"/>
    <w:uiPriority w:val="34"/>
    <w:rsid w:val="00323BDA"/>
    <w:rPr>
      <w:rFonts w:ascii="Times New Roman" w:eastAsiaTheme="minorHAnsi" w:hAnsi="Times New Roman" w:cs="Times New Roman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1511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11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1125"/>
    <w:rPr>
      <w:rFonts w:ascii="Times New Roman" w:eastAsiaTheme="minorHAnsi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11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1125"/>
    <w:rPr>
      <w:rFonts w:ascii="Times New Roman" w:eastAsiaTheme="minorHAnsi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5112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125"/>
    <w:rPr>
      <w:rFonts w:ascii="Tahoma" w:eastAsiaTheme="minorHAns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6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Revision"/>
    <w:hidden/>
    <w:uiPriority w:val="99"/>
    <w:semiHidden/>
    <w:rsid w:val="00F5553A"/>
    <w:pPr>
      <w:ind w:firstLine="0"/>
      <w:jc w:val="left"/>
    </w:pPr>
    <w:rPr>
      <w:rFonts w:ascii="Times New Roman" w:eastAsiaTheme="minorHAnsi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13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4">
    <w:name w:val="Hyperlink"/>
    <w:uiPriority w:val="99"/>
    <w:unhideWhenUsed/>
    <w:rsid w:val="006B1358"/>
    <w:rPr>
      <w:color w:val="0000FF"/>
      <w:u w:val="single"/>
    </w:rPr>
  </w:style>
  <w:style w:type="paragraph" w:customStyle="1" w:styleId="Default">
    <w:name w:val="Default"/>
    <w:rsid w:val="000B494F"/>
    <w:pPr>
      <w:autoSpaceDE w:val="0"/>
      <w:autoSpaceDN w:val="0"/>
      <w:adjustRightInd w:val="0"/>
      <w:ind w:firstLine="0"/>
      <w:jc w:val="left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2C329B-9FFE-4784-A0DC-459519336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Шакратова_Р</dc:creator>
  <cp:lastModifiedBy>Мамашарипов Темирлан Серикович</cp:lastModifiedBy>
  <cp:revision>56</cp:revision>
  <cp:lastPrinted>2018-08-16T03:52:00Z</cp:lastPrinted>
  <dcterms:created xsi:type="dcterms:W3CDTF">2018-08-14T04:45:00Z</dcterms:created>
  <dcterms:modified xsi:type="dcterms:W3CDTF">2018-10-04T12:20:00Z</dcterms:modified>
</cp:coreProperties>
</file>