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5DB" w:rsidRDefault="002115DB" w:rsidP="00895968">
      <w:pPr>
        <w:spacing w:after="0" w:line="240" w:lineRule="auto"/>
        <w:jc w:val="right"/>
        <w:rPr>
          <w:rFonts w:ascii="Times New Roman" w:hAnsi="Times New Roman"/>
          <w:b/>
          <w:sz w:val="24"/>
          <w:szCs w:val="24"/>
        </w:rPr>
      </w:pPr>
    </w:p>
    <w:p w:rsidR="00243C24" w:rsidRPr="00614BEE" w:rsidRDefault="00243C24" w:rsidP="00243C24">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243C24" w:rsidRPr="00614BEE" w:rsidTr="00A506F2">
        <w:trPr>
          <w:tblCellSpacing w:w="15" w:type="dxa"/>
        </w:trPr>
        <w:tc>
          <w:tcPr>
            <w:tcW w:w="5805" w:type="dxa"/>
            <w:vAlign w:val="center"/>
            <w:hideMark/>
          </w:tcPr>
          <w:p w:rsidR="00243C24" w:rsidRPr="00614BEE" w:rsidRDefault="00243C24" w:rsidP="00A506F2">
            <w:pPr>
              <w:spacing w:after="0" w:line="240" w:lineRule="auto"/>
              <w:jc w:val="center"/>
              <w:rPr>
                <w:rFonts w:ascii="Times New Roman" w:eastAsia="Times New Roman" w:hAnsi="Times New Roman" w:cs="Times New Roman"/>
                <w:sz w:val="24"/>
                <w:szCs w:val="24"/>
              </w:rPr>
            </w:pPr>
            <w:r w:rsidRPr="00614BEE">
              <w:rPr>
                <w:rFonts w:ascii="Times New Roman" w:eastAsia="Times New Roman" w:hAnsi="Times New Roman" w:cs="Times New Roman"/>
                <w:sz w:val="24"/>
                <w:szCs w:val="24"/>
              </w:rPr>
              <w:t> </w:t>
            </w:r>
          </w:p>
        </w:tc>
        <w:tc>
          <w:tcPr>
            <w:tcW w:w="3420" w:type="dxa"/>
            <w:vAlign w:val="center"/>
            <w:hideMark/>
          </w:tcPr>
          <w:p w:rsidR="00243C24" w:rsidRPr="00614BEE" w:rsidRDefault="00243C24" w:rsidP="00672FA4">
            <w:pPr>
              <w:spacing w:after="0" w:line="240" w:lineRule="auto"/>
              <w:jc w:val="center"/>
              <w:rPr>
                <w:rFonts w:ascii="Times New Roman" w:eastAsia="Times New Roman" w:hAnsi="Times New Roman" w:cs="Times New Roman"/>
                <w:sz w:val="24"/>
                <w:szCs w:val="24"/>
              </w:rPr>
            </w:pPr>
            <w:bookmarkStart w:id="0" w:name="z340"/>
            <w:bookmarkEnd w:id="0"/>
            <w:r w:rsidRPr="00614BEE">
              <w:rPr>
                <w:rFonts w:ascii="Times New Roman" w:eastAsia="Times New Roman" w:hAnsi="Times New Roman" w:cs="Times New Roman"/>
                <w:sz w:val="24"/>
                <w:szCs w:val="24"/>
              </w:rPr>
              <w:t>Приложение 3</w:t>
            </w:r>
            <w:r w:rsidRPr="00614BEE">
              <w:rPr>
                <w:rFonts w:ascii="Times New Roman" w:eastAsia="Times New Roman" w:hAnsi="Times New Roman" w:cs="Times New Roman"/>
                <w:sz w:val="24"/>
                <w:szCs w:val="24"/>
              </w:rPr>
              <w:br/>
              <w:t>к Типовой конкурсной</w:t>
            </w:r>
            <w:r w:rsidRPr="00614BEE">
              <w:rPr>
                <w:rFonts w:ascii="Times New Roman" w:eastAsia="Times New Roman" w:hAnsi="Times New Roman" w:cs="Times New Roman"/>
                <w:sz w:val="24"/>
                <w:szCs w:val="24"/>
              </w:rPr>
              <w:br/>
              <w:t>документации по выбору</w:t>
            </w:r>
            <w:r w:rsidRPr="00614BEE">
              <w:rPr>
                <w:rFonts w:ascii="Times New Roman" w:eastAsia="Times New Roman" w:hAnsi="Times New Roman" w:cs="Times New Roman"/>
                <w:sz w:val="24"/>
                <w:szCs w:val="24"/>
              </w:rPr>
              <w:br/>
              <w:t xml:space="preserve">поставщика услуги </w:t>
            </w:r>
            <w:r w:rsidRPr="00614BEE">
              <w:rPr>
                <w:rFonts w:ascii="Times New Roman" w:eastAsia="Times New Roman" w:hAnsi="Times New Roman" w:cs="Times New Roman"/>
                <w:sz w:val="24"/>
                <w:szCs w:val="24"/>
              </w:rPr>
              <w:br/>
              <w:t>по организации питания</w:t>
            </w:r>
            <w:r w:rsidRPr="00614BEE">
              <w:rPr>
                <w:rFonts w:ascii="Times New Roman" w:eastAsia="Times New Roman" w:hAnsi="Times New Roman" w:cs="Times New Roman"/>
                <w:sz w:val="24"/>
                <w:szCs w:val="24"/>
              </w:rPr>
              <w:br/>
              <w:t>обучающихся в организациях</w:t>
            </w:r>
            <w:r w:rsidRPr="00614BEE">
              <w:rPr>
                <w:rFonts w:ascii="Times New Roman" w:eastAsia="Times New Roman" w:hAnsi="Times New Roman" w:cs="Times New Roman"/>
                <w:sz w:val="24"/>
                <w:szCs w:val="24"/>
              </w:rPr>
              <w:br/>
              <w:t>среднего образования</w:t>
            </w:r>
          </w:p>
        </w:tc>
      </w:tr>
    </w:tbl>
    <w:p w:rsidR="00243C24" w:rsidRPr="00176B34" w:rsidRDefault="00243C24" w:rsidP="00BC6657">
      <w:pPr>
        <w:spacing w:before="100" w:beforeAutospacing="1" w:after="100" w:afterAutospacing="1" w:line="240" w:lineRule="auto"/>
        <w:jc w:val="center"/>
        <w:outlineLvl w:val="2"/>
        <w:rPr>
          <w:rFonts w:ascii="Times New Roman" w:eastAsia="Times New Roman" w:hAnsi="Times New Roman" w:cs="Times New Roman"/>
          <w:b/>
          <w:bCs/>
          <w:sz w:val="20"/>
          <w:szCs w:val="20"/>
        </w:rPr>
      </w:pPr>
      <w:r w:rsidRPr="00176B34">
        <w:rPr>
          <w:rFonts w:ascii="Times New Roman" w:eastAsia="Times New Roman" w:hAnsi="Times New Roman" w:cs="Times New Roman"/>
          <w:b/>
          <w:bCs/>
          <w:sz w:val="20"/>
          <w:szCs w:val="20"/>
        </w:rPr>
        <w:t>Техническое задание к конкурсной документации по выбору поставщика</w:t>
      </w:r>
    </w:p>
    <w:p w:rsidR="00672FA4" w:rsidRPr="00176B34" w:rsidRDefault="00243C24" w:rsidP="00BC6657">
      <w:pPr>
        <w:spacing w:before="100" w:beforeAutospacing="1" w:after="0" w:line="240" w:lineRule="auto"/>
        <w:ind w:right="-143"/>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xml:space="preserve">      Услуга по организации питания. В данном техническом задании описываются качественные и количественные характеристики, которым должна соответствовать услуга по организации питания </w:t>
      </w:r>
      <w:proofErr w:type="gramStart"/>
      <w:r w:rsidRPr="00176B34">
        <w:rPr>
          <w:rFonts w:ascii="Times New Roman" w:eastAsia="Times New Roman" w:hAnsi="Times New Roman" w:cs="Times New Roman"/>
          <w:sz w:val="20"/>
          <w:szCs w:val="20"/>
        </w:rPr>
        <w:t xml:space="preserve">обучающихся </w:t>
      </w:r>
      <w:r w:rsidR="00672FA4" w:rsidRPr="00176B34">
        <w:rPr>
          <w:rFonts w:ascii="Times New Roman" w:eastAsia="Times New Roman" w:hAnsi="Times New Roman" w:cs="Times New Roman"/>
          <w:sz w:val="20"/>
          <w:szCs w:val="20"/>
        </w:rPr>
        <w:t xml:space="preserve"> </w:t>
      </w:r>
      <w:r w:rsidR="00CF62F1" w:rsidRPr="00176B34">
        <w:rPr>
          <w:rFonts w:ascii="Times New Roman" w:hAnsi="Times New Roman" w:cs="Times New Roman"/>
          <w:sz w:val="20"/>
          <w:szCs w:val="20"/>
        </w:rPr>
        <w:t>в</w:t>
      </w:r>
      <w:proofErr w:type="gramEnd"/>
      <w:r w:rsidR="00CF62F1" w:rsidRPr="00176B34">
        <w:rPr>
          <w:rFonts w:ascii="Times New Roman" w:hAnsi="Times New Roman" w:cs="Times New Roman"/>
          <w:sz w:val="20"/>
          <w:szCs w:val="20"/>
        </w:rPr>
        <w:t xml:space="preserve"> школах </w:t>
      </w:r>
      <w:r w:rsidR="00672FA4" w:rsidRPr="00176B34">
        <w:rPr>
          <w:rFonts w:ascii="Times New Roman" w:hAnsi="Times New Roman" w:cs="Times New Roman"/>
          <w:sz w:val="20"/>
          <w:szCs w:val="20"/>
        </w:rPr>
        <w:t xml:space="preserve"> </w:t>
      </w:r>
      <w:proofErr w:type="spellStart"/>
      <w:r w:rsidR="00672FA4" w:rsidRPr="00176B34">
        <w:rPr>
          <w:rFonts w:ascii="Times New Roman" w:hAnsi="Times New Roman" w:cs="Times New Roman"/>
          <w:sz w:val="20"/>
          <w:szCs w:val="20"/>
        </w:rPr>
        <w:t>Кызылжарского</w:t>
      </w:r>
      <w:proofErr w:type="spellEnd"/>
      <w:r w:rsidR="00672FA4" w:rsidRPr="00176B34">
        <w:rPr>
          <w:rFonts w:ascii="Times New Roman" w:hAnsi="Times New Roman" w:cs="Times New Roman"/>
          <w:sz w:val="20"/>
          <w:szCs w:val="20"/>
        </w:rPr>
        <w:t xml:space="preserve"> райо</w:t>
      </w:r>
      <w:r w:rsidR="00CF62F1" w:rsidRPr="00176B34">
        <w:rPr>
          <w:rFonts w:ascii="Times New Roman" w:hAnsi="Times New Roman" w:cs="Times New Roman"/>
          <w:sz w:val="20"/>
          <w:szCs w:val="20"/>
        </w:rPr>
        <w:t>на Северо-Казахстанской области согласно Приложения 1 к конкурсной документации</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xml:space="preserve">    Питание </w:t>
      </w:r>
      <w:proofErr w:type="gramStart"/>
      <w:r w:rsidRPr="00176B34">
        <w:rPr>
          <w:rFonts w:ascii="Times New Roman" w:eastAsia="Times New Roman" w:hAnsi="Times New Roman" w:cs="Times New Roman"/>
          <w:sz w:val="20"/>
          <w:szCs w:val="20"/>
        </w:rPr>
        <w:t xml:space="preserve">предоставляется </w:t>
      </w:r>
      <w:r w:rsidR="00672FA4" w:rsidRPr="00176B34">
        <w:rPr>
          <w:rFonts w:ascii="Times New Roman" w:eastAsia="Times New Roman" w:hAnsi="Times New Roman" w:cs="Times New Roman"/>
          <w:sz w:val="20"/>
          <w:szCs w:val="20"/>
        </w:rPr>
        <w:t xml:space="preserve"> </w:t>
      </w:r>
      <w:r w:rsidR="00CF62F1" w:rsidRPr="00176B34">
        <w:rPr>
          <w:rFonts w:ascii="Times New Roman" w:eastAsia="Times New Roman" w:hAnsi="Times New Roman" w:cs="Times New Roman"/>
          <w:sz w:val="20"/>
          <w:szCs w:val="20"/>
        </w:rPr>
        <w:t>5946</w:t>
      </w:r>
      <w:proofErr w:type="gramEnd"/>
      <w:r w:rsidR="00672FA4" w:rsidRPr="00176B34">
        <w:rPr>
          <w:rFonts w:ascii="Times New Roman" w:eastAsia="Times New Roman" w:hAnsi="Times New Roman" w:cs="Times New Roman"/>
          <w:sz w:val="20"/>
          <w:szCs w:val="20"/>
        </w:rPr>
        <w:t xml:space="preserve"> </w:t>
      </w:r>
      <w:r w:rsidRPr="00176B34">
        <w:rPr>
          <w:rFonts w:ascii="Times New Roman" w:eastAsia="Times New Roman" w:hAnsi="Times New Roman" w:cs="Times New Roman"/>
          <w:sz w:val="20"/>
          <w:szCs w:val="20"/>
        </w:rPr>
        <w:t xml:space="preserve"> обучающимся, в том числе </w:t>
      </w:r>
      <w:r w:rsidR="00CF62F1" w:rsidRPr="00176B34">
        <w:rPr>
          <w:rFonts w:ascii="Times New Roman" w:eastAsia="Times New Roman" w:hAnsi="Times New Roman" w:cs="Times New Roman"/>
          <w:sz w:val="20"/>
          <w:szCs w:val="20"/>
        </w:rPr>
        <w:t>731</w:t>
      </w:r>
      <w:r w:rsidR="00672FA4" w:rsidRPr="00176B34">
        <w:rPr>
          <w:rFonts w:ascii="Times New Roman" w:eastAsia="Times New Roman" w:hAnsi="Times New Roman" w:cs="Times New Roman"/>
          <w:sz w:val="20"/>
          <w:szCs w:val="20"/>
        </w:rPr>
        <w:t xml:space="preserve"> обучающимся </w:t>
      </w:r>
      <w:r w:rsidRPr="00176B34">
        <w:rPr>
          <w:rFonts w:ascii="Times New Roman" w:eastAsia="Times New Roman" w:hAnsi="Times New Roman" w:cs="Times New Roman"/>
          <w:sz w:val="20"/>
          <w:szCs w:val="20"/>
        </w:rPr>
        <w:t xml:space="preserve"> за счет средств местного бюджета на сумму </w:t>
      </w:r>
      <w:r w:rsidR="00176B34" w:rsidRPr="00176B34">
        <w:rPr>
          <w:rFonts w:ascii="Times New Roman" w:eastAsia="Times New Roman" w:hAnsi="Times New Roman" w:cs="Times New Roman"/>
          <w:sz w:val="20"/>
          <w:szCs w:val="20"/>
        </w:rPr>
        <w:t>23 903 700</w:t>
      </w:r>
      <w:r w:rsidR="00672FA4" w:rsidRPr="00176B34">
        <w:rPr>
          <w:rFonts w:ascii="Times New Roman" w:eastAsia="Times New Roman" w:hAnsi="Times New Roman" w:cs="Times New Roman"/>
          <w:sz w:val="20"/>
          <w:szCs w:val="20"/>
        </w:rPr>
        <w:t>,00 тенге</w:t>
      </w:r>
      <w:r w:rsidRPr="00176B34">
        <w:rPr>
          <w:rFonts w:ascii="Times New Roman" w:eastAsia="Times New Roman" w:hAnsi="Times New Roman" w:cs="Times New Roman"/>
          <w:sz w:val="20"/>
          <w:szCs w:val="20"/>
        </w:rPr>
        <w:t>.</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xml:space="preserve">      Основными целями и задачами при организации питания учащихся </w:t>
      </w:r>
      <w:proofErr w:type="gramStart"/>
      <w:r w:rsidRPr="00176B34">
        <w:rPr>
          <w:rFonts w:ascii="Times New Roman" w:eastAsia="Times New Roman" w:hAnsi="Times New Roman" w:cs="Times New Roman"/>
          <w:sz w:val="20"/>
          <w:szCs w:val="20"/>
        </w:rPr>
        <w:t>в</w:t>
      </w:r>
      <w:r w:rsidR="00672FA4" w:rsidRPr="00176B34">
        <w:rPr>
          <w:rFonts w:ascii="Times New Roman" w:eastAsia="Times New Roman" w:hAnsi="Times New Roman" w:cs="Times New Roman"/>
          <w:sz w:val="20"/>
          <w:szCs w:val="20"/>
        </w:rPr>
        <w:t xml:space="preserve"> </w:t>
      </w:r>
      <w:r w:rsidRPr="00176B34">
        <w:rPr>
          <w:rFonts w:ascii="Times New Roman" w:eastAsia="Times New Roman" w:hAnsi="Times New Roman" w:cs="Times New Roman"/>
          <w:sz w:val="20"/>
          <w:szCs w:val="20"/>
        </w:rPr>
        <w:t xml:space="preserve"> </w:t>
      </w:r>
      <w:r w:rsidR="00CF62F1" w:rsidRPr="00176B34">
        <w:rPr>
          <w:rFonts w:ascii="Times New Roman" w:hAnsi="Times New Roman" w:cs="Times New Roman"/>
          <w:sz w:val="20"/>
          <w:szCs w:val="20"/>
        </w:rPr>
        <w:t>школах</w:t>
      </w:r>
      <w:proofErr w:type="gramEnd"/>
      <w:r w:rsidR="00CF62F1" w:rsidRPr="00176B34">
        <w:rPr>
          <w:rFonts w:ascii="Times New Roman" w:hAnsi="Times New Roman" w:cs="Times New Roman"/>
          <w:sz w:val="20"/>
          <w:szCs w:val="20"/>
        </w:rPr>
        <w:t xml:space="preserve"> </w:t>
      </w:r>
      <w:proofErr w:type="spellStart"/>
      <w:r w:rsidR="00672FA4" w:rsidRPr="00176B34">
        <w:rPr>
          <w:rFonts w:ascii="Times New Roman" w:hAnsi="Times New Roman" w:cs="Times New Roman"/>
          <w:sz w:val="20"/>
          <w:szCs w:val="20"/>
        </w:rPr>
        <w:t>Кызылжарского</w:t>
      </w:r>
      <w:proofErr w:type="spellEnd"/>
      <w:r w:rsidR="00672FA4" w:rsidRPr="00176B34">
        <w:rPr>
          <w:rFonts w:ascii="Times New Roman" w:hAnsi="Times New Roman" w:cs="Times New Roman"/>
          <w:sz w:val="20"/>
          <w:szCs w:val="20"/>
        </w:rPr>
        <w:t xml:space="preserve"> района Северо-Казахстанской области. </w:t>
      </w:r>
      <w:r w:rsidRPr="00176B34">
        <w:rPr>
          <w:rFonts w:ascii="Times New Roman" w:eastAsia="Times New Roman" w:hAnsi="Times New Roman" w:cs="Times New Roman"/>
          <w:sz w:val="20"/>
          <w:szCs w:val="20"/>
        </w:rPr>
        <w:t xml:space="preserve"> являются обеспечение учащихся рациональным питанием, соответствующим возрастным физиологическим потребностям в пищевых веществах и энергии.</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xml:space="preserve">      Питание обучающихся осуществляется </w:t>
      </w:r>
      <w:proofErr w:type="gramStart"/>
      <w:r w:rsidRPr="00176B34">
        <w:rPr>
          <w:rFonts w:ascii="Times New Roman" w:eastAsia="Times New Roman" w:hAnsi="Times New Roman" w:cs="Times New Roman"/>
          <w:sz w:val="20"/>
          <w:szCs w:val="20"/>
        </w:rPr>
        <w:t xml:space="preserve">в </w:t>
      </w:r>
      <w:r w:rsidR="00672FA4" w:rsidRPr="00176B34">
        <w:rPr>
          <w:rFonts w:ascii="Times New Roman" w:eastAsia="Times New Roman" w:hAnsi="Times New Roman" w:cs="Times New Roman"/>
          <w:sz w:val="20"/>
          <w:szCs w:val="20"/>
        </w:rPr>
        <w:t xml:space="preserve"> столовой</w:t>
      </w:r>
      <w:proofErr w:type="gramEnd"/>
      <w:r w:rsidR="00672FA4" w:rsidRPr="00176B34">
        <w:rPr>
          <w:rFonts w:ascii="Times New Roman" w:eastAsia="Times New Roman" w:hAnsi="Times New Roman" w:cs="Times New Roman"/>
          <w:sz w:val="20"/>
          <w:szCs w:val="20"/>
        </w:rPr>
        <w:t xml:space="preserve">  </w:t>
      </w:r>
      <w:r w:rsidRPr="00176B34">
        <w:rPr>
          <w:rFonts w:ascii="Times New Roman" w:eastAsia="Times New Roman" w:hAnsi="Times New Roman" w:cs="Times New Roman"/>
          <w:sz w:val="20"/>
          <w:szCs w:val="20"/>
        </w:rPr>
        <w:t>или в буфете.</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Поставщик услуги осуществляет руководство работой пищеблока и его персонала, а также обеспечивает соблюдение технологии приготовления пищи, закладки продуктов, норм выхода порций, отпуск продуктов и блюд обучающимся и контроль качества доставляемых продуктов, соблюдение правил их хранения и реализации.</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Поставщик услуги обеспечивает соблюдение санитарно- эпидемиологических и гигиенических правил на пищеблоке, в производственных и складских помещениях.</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Поставщик обеспечивает условия для ведения журнала контроля качества готовой пищи (</w:t>
      </w:r>
      <w:proofErr w:type="spellStart"/>
      <w:r w:rsidRPr="00176B34">
        <w:rPr>
          <w:rFonts w:ascii="Times New Roman" w:eastAsia="Times New Roman" w:hAnsi="Times New Roman" w:cs="Times New Roman"/>
          <w:sz w:val="20"/>
          <w:szCs w:val="20"/>
        </w:rPr>
        <w:t>бракеражный</w:t>
      </w:r>
      <w:proofErr w:type="spellEnd"/>
      <w:r w:rsidRPr="00176B34">
        <w:rPr>
          <w:rFonts w:ascii="Times New Roman" w:eastAsia="Times New Roman" w:hAnsi="Times New Roman" w:cs="Times New Roman"/>
          <w:sz w:val="20"/>
          <w:szCs w:val="20"/>
        </w:rPr>
        <w:t>) организацией образования, по форме утвержденной Санитарными правилами.</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Потребительские свойства блюд, пищевых продуктов и кулинарных изделий, их органолептические свойства, технологии и условия изготовления должны соответствовать техническим регламентам Евразийского экономического союза в части безопасности пищевой продукции для детей.</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xml:space="preserve">      В случае, доставки блюд с базовой организации школьного питания, в столовую и (или) буфет </w:t>
      </w:r>
      <w:r w:rsidR="00672FA4" w:rsidRPr="00176B34">
        <w:rPr>
          <w:rFonts w:ascii="Times New Roman" w:eastAsia="Times New Roman" w:hAnsi="Times New Roman" w:cs="Times New Roman"/>
          <w:sz w:val="20"/>
          <w:szCs w:val="20"/>
        </w:rPr>
        <w:t xml:space="preserve">в </w:t>
      </w:r>
      <w:r w:rsidR="00CF62F1" w:rsidRPr="00176B34">
        <w:rPr>
          <w:rFonts w:ascii="Times New Roman" w:hAnsi="Times New Roman" w:cs="Times New Roman"/>
          <w:sz w:val="20"/>
          <w:szCs w:val="20"/>
        </w:rPr>
        <w:t>школы</w:t>
      </w:r>
      <w:r w:rsidR="00672FA4" w:rsidRPr="00176B34">
        <w:rPr>
          <w:rFonts w:ascii="Times New Roman" w:hAnsi="Times New Roman" w:cs="Times New Roman"/>
          <w:sz w:val="20"/>
          <w:szCs w:val="20"/>
        </w:rPr>
        <w:t xml:space="preserve"> </w:t>
      </w:r>
      <w:proofErr w:type="spellStart"/>
      <w:r w:rsidR="00672FA4" w:rsidRPr="00176B34">
        <w:rPr>
          <w:rFonts w:ascii="Times New Roman" w:hAnsi="Times New Roman" w:cs="Times New Roman"/>
          <w:sz w:val="20"/>
          <w:szCs w:val="20"/>
        </w:rPr>
        <w:t>Кызылжарского</w:t>
      </w:r>
      <w:proofErr w:type="spellEnd"/>
      <w:r w:rsidR="00672FA4" w:rsidRPr="00176B34">
        <w:rPr>
          <w:rFonts w:ascii="Times New Roman" w:hAnsi="Times New Roman" w:cs="Times New Roman"/>
          <w:sz w:val="20"/>
          <w:szCs w:val="20"/>
        </w:rPr>
        <w:t xml:space="preserve"> района Северо-Казахстанской </w:t>
      </w:r>
      <w:proofErr w:type="gramStart"/>
      <w:r w:rsidR="00672FA4" w:rsidRPr="00176B34">
        <w:rPr>
          <w:rFonts w:ascii="Times New Roman" w:hAnsi="Times New Roman" w:cs="Times New Roman"/>
          <w:sz w:val="20"/>
          <w:szCs w:val="20"/>
        </w:rPr>
        <w:t xml:space="preserve">области </w:t>
      </w:r>
      <w:r w:rsidRPr="00176B34">
        <w:rPr>
          <w:rFonts w:ascii="Times New Roman" w:eastAsia="Times New Roman" w:hAnsi="Times New Roman" w:cs="Times New Roman"/>
          <w:sz w:val="20"/>
          <w:szCs w:val="20"/>
        </w:rPr>
        <w:t xml:space="preserve"> используются</w:t>
      </w:r>
      <w:proofErr w:type="gramEnd"/>
      <w:r w:rsidRPr="00176B34">
        <w:rPr>
          <w:rFonts w:ascii="Times New Roman" w:eastAsia="Times New Roman" w:hAnsi="Times New Roman" w:cs="Times New Roman"/>
          <w:sz w:val="20"/>
          <w:szCs w:val="20"/>
        </w:rPr>
        <w:t xml:space="preserve"> специализированные емкости (</w:t>
      </w:r>
      <w:proofErr w:type="spellStart"/>
      <w:r w:rsidRPr="00176B34">
        <w:rPr>
          <w:rFonts w:ascii="Times New Roman" w:eastAsia="Times New Roman" w:hAnsi="Times New Roman" w:cs="Times New Roman"/>
          <w:sz w:val="20"/>
          <w:szCs w:val="20"/>
        </w:rPr>
        <w:t>термоконтейнеры</w:t>
      </w:r>
      <w:proofErr w:type="spellEnd"/>
      <w:r w:rsidRPr="00176B34">
        <w:rPr>
          <w:rFonts w:ascii="Times New Roman" w:eastAsia="Times New Roman" w:hAnsi="Times New Roman" w:cs="Times New Roman"/>
          <w:sz w:val="20"/>
          <w:szCs w:val="20"/>
        </w:rPr>
        <w:t>), обеспечивающие сохранение соответствующей температуры.</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Горячее питание обучающимся для первой</w:t>
      </w:r>
      <w:r w:rsidR="00947F29" w:rsidRPr="00176B34">
        <w:rPr>
          <w:rFonts w:ascii="Times New Roman" w:eastAsia="Times New Roman" w:hAnsi="Times New Roman" w:cs="Times New Roman"/>
          <w:sz w:val="20"/>
          <w:szCs w:val="20"/>
        </w:rPr>
        <w:t xml:space="preserve"> и </w:t>
      </w:r>
      <w:proofErr w:type="gramStart"/>
      <w:r w:rsidR="00947F29" w:rsidRPr="00176B34">
        <w:rPr>
          <w:rFonts w:ascii="Times New Roman" w:eastAsia="Times New Roman" w:hAnsi="Times New Roman" w:cs="Times New Roman"/>
          <w:sz w:val="20"/>
          <w:szCs w:val="20"/>
        </w:rPr>
        <w:t xml:space="preserve">второй </w:t>
      </w:r>
      <w:r w:rsidRPr="00176B34">
        <w:rPr>
          <w:rFonts w:ascii="Times New Roman" w:eastAsia="Times New Roman" w:hAnsi="Times New Roman" w:cs="Times New Roman"/>
          <w:sz w:val="20"/>
          <w:szCs w:val="20"/>
        </w:rPr>
        <w:t xml:space="preserve"> смены</w:t>
      </w:r>
      <w:proofErr w:type="gramEnd"/>
      <w:r w:rsidRPr="00176B34">
        <w:rPr>
          <w:rFonts w:ascii="Times New Roman" w:eastAsia="Times New Roman" w:hAnsi="Times New Roman" w:cs="Times New Roman"/>
          <w:sz w:val="20"/>
          <w:szCs w:val="20"/>
        </w:rPr>
        <w:t xml:space="preserve"> предоставляется согласно установленному режиму питания обучающ</w:t>
      </w:r>
      <w:r w:rsidR="00947F29" w:rsidRPr="00176B34">
        <w:rPr>
          <w:rFonts w:ascii="Times New Roman" w:eastAsia="Times New Roman" w:hAnsi="Times New Roman" w:cs="Times New Roman"/>
          <w:sz w:val="20"/>
          <w:szCs w:val="20"/>
        </w:rPr>
        <w:t xml:space="preserve">ихся, утвержденному директором </w:t>
      </w:r>
      <w:r w:rsidR="00947F29" w:rsidRPr="00176B34">
        <w:rPr>
          <w:rFonts w:ascii="Times New Roman" w:hAnsi="Times New Roman" w:cs="Times New Roman"/>
          <w:sz w:val="20"/>
          <w:szCs w:val="20"/>
        </w:rPr>
        <w:t xml:space="preserve"> </w:t>
      </w:r>
      <w:r w:rsidR="00404211" w:rsidRPr="00176B34">
        <w:rPr>
          <w:rFonts w:ascii="Times New Roman" w:hAnsi="Times New Roman" w:cs="Times New Roman"/>
          <w:sz w:val="20"/>
          <w:szCs w:val="20"/>
        </w:rPr>
        <w:t>школы</w:t>
      </w:r>
      <w:r w:rsidR="00947F29" w:rsidRPr="00176B34">
        <w:rPr>
          <w:rFonts w:ascii="Times New Roman" w:hAnsi="Times New Roman" w:cs="Times New Roman"/>
          <w:sz w:val="20"/>
          <w:szCs w:val="20"/>
        </w:rPr>
        <w:t>.</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Создаются условия для реализации буфетной продукции, которая соответствует санитарно-эпидемиологическим требованиям.</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Реализация готовой кулинарной продукции и пищ</w:t>
      </w:r>
      <w:r w:rsidR="00947F29" w:rsidRPr="00176B34">
        <w:rPr>
          <w:rFonts w:ascii="Times New Roman" w:eastAsia="Times New Roman" w:hAnsi="Times New Roman" w:cs="Times New Roman"/>
          <w:sz w:val="20"/>
          <w:szCs w:val="20"/>
        </w:rPr>
        <w:t>евых продуктов осуществляется согласно режиму работы столовой по согласованию с директором школы</w:t>
      </w:r>
      <w:r w:rsidR="00947F29" w:rsidRPr="00176B34">
        <w:rPr>
          <w:rFonts w:ascii="Times New Roman" w:hAnsi="Times New Roman" w:cs="Times New Roman"/>
          <w:sz w:val="20"/>
          <w:szCs w:val="20"/>
        </w:rPr>
        <w:t>.</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xml:space="preserve">      Поставщик услуги ежемесячно </w:t>
      </w:r>
      <w:proofErr w:type="gramStart"/>
      <w:r w:rsidRPr="00176B34">
        <w:rPr>
          <w:rFonts w:ascii="Times New Roman" w:eastAsia="Times New Roman" w:hAnsi="Times New Roman" w:cs="Times New Roman"/>
          <w:sz w:val="20"/>
          <w:szCs w:val="20"/>
        </w:rPr>
        <w:t>предоставляет</w:t>
      </w:r>
      <w:r w:rsidR="00947F29" w:rsidRPr="00176B34">
        <w:rPr>
          <w:rFonts w:ascii="Times New Roman" w:eastAsia="Times New Roman" w:hAnsi="Times New Roman" w:cs="Times New Roman"/>
          <w:sz w:val="20"/>
          <w:szCs w:val="20"/>
        </w:rPr>
        <w:t xml:space="preserve">  директору</w:t>
      </w:r>
      <w:proofErr w:type="gramEnd"/>
      <w:r w:rsidR="00947F29" w:rsidRPr="00176B34">
        <w:rPr>
          <w:rFonts w:ascii="Times New Roman" w:eastAsia="Times New Roman" w:hAnsi="Times New Roman" w:cs="Times New Roman"/>
          <w:sz w:val="20"/>
          <w:szCs w:val="20"/>
        </w:rPr>
        <w:t xml:space="preserve"> школы</w:t>
      </w:r>
      <w:r w:rsidRPr="00176B34">
        <w:rPr>
          <w:rFonts w:ascii="Times New Roman" w:eastAsia="Times New Roman" w:hAnsi="Times New Roman" w:cs="Times New Roman"/>
          <w:sz w:val="20"/>
          <w:szCs w:val="20"/>
        </w:rPr>
        <w:t xml:space="preserve"> сведения об используемом перечне продуктов питания для обучающихся с приложением документов, удостоверяющих их качество и безопасность.</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Поставщик в обязательном порядке утверждает ассортиментный перечень выпускаемой продукции в соответствии с требованиями нормативных правовых актов в сфере санитарно-эпидемиологического благополучия населения.</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Фактический рацион питания должен соответствовать перспективному меню. Замена одних продуктов, блюд и кулинарных изделий на другие допускается в исключительных случаях, в соответствии с требованиями санитарно-эпидемиологического законодательства.</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lastRenderedPageBreak/>
        <w:t>      Для отдельных категорий учащихся организуется щадящее (диетическое) питание.</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Поставщик услуги обеспечивает наличие единой картотеки (технологические карты) приготовления блюд на пищеблоках для соблюдения технологии приготовления и соответствия калорийности готовых блюд.</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Приготовление пищи производится с использованием картотеки блюд, в которых отражается раскладка продуктов, выход блюд, сведения о технологии приготовления блюд, полная информация о составе каждого блюда и его пищевой ценности (содержание белков, жиров, углеводов, витаминов) и энергетической ценности (калорийности) каждого блюда (кулинарного изделия) и каждого приема пищи в совокупности.</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В пищеблоке постоянно должна находиться необходимая документация в соответствии с требованиями санитарно-эпидемиологического законодательства (перечислить журналы бракеражей сырой продукции, готовой пищи, журнал регистрации состояния здоровья работников пищеблока, журнал проведения витаминизации блюд, меню, технологические карты на приготовляемые блюда, приходные документы на пищевую продукцию, документы, подтверждающие качество поступающей пищевой продукции (накладные, сертификаты соответствия, удостоверения качества, документы ветеринарно-санитарной экспертизы, книга отзывов и предложений и другие).</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У поставщика в наличии имеются медицинские книжки на каждого работника пищеблока с допуском к работе.</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Поставщик обеспечивает исправность и своевременную государственную поверку (для средств измерения) имеющегося технологического, холодильного и санитарно-технического оборудования, а также организует доставку продуктов питания.</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Для поддержки отечественных производителей услуг, товаров поставщик приобретает не менее 80% (восьмидесяти процентов) продуктов питания в рамках организации питания, у отечественных производителей услуг, товаров.</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Заявки потенциального поставщика услуг по организации питания не принимаются, если:</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xml:space="preserve">      1) состоит в Реестре недобросовестных участников государственных закупок, формируемый в соответствии с </w:t>
      </w:r>
      <w:hyperlink r:id="rId6" w:anchor="z53" w:history="1">
        <w:r w:rsidRPr="00176B34">
          <w:rPr>
            <w:rFonts w:ascii="Times New Roman" w:eastAsia="Times New Roman" w:hAnsi="Times New Roman" w:cs="Times New Roman"/>
            <w:color w:val="0000FF"/>
            <w:sz w:val="20"/>
            <w:szCs w:val="20"/>
            <w:u w:val="single"/>
          </w:rPr>
          <w:t>Законом</w:t>
        </w:r>
      </w:hyperlink>
      <w:r w:rsidRPr="00176B34">
        <w:rPr>
          <w:rFonts w:ascii="Times New Roman" w:eastAsia="Times New Roman" w:hAnsi="Times New Roman" w:cs="Times New Roman"/>
          <w:sz w:val="20"/>
          <w:szCs w:val="20"/>
        </w:rPr>
        <w:t xml:space="preserve"> Республики Казахстан от 4 декабря 2015 года "О государственных закупках";</w:t>
      </w:r>
    </w:p>
    <w:p w:rsidR="00243C24" w:rsidRPr="00176B34" w:rsidRDefault="00243C24" w:rsidP="00BC6657">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2) близкие родственники, супруг(а) или свойственники потенциального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w:t>
      </w:r>
    </w:p>
    <w:p w:rsidR="00243C24" w:rsidRPr="00176B34" w:rsidRDefault="00243C24" w:rsidP="00176B34">
      <w:pPr>
        <w:spacing w:after="0"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xml:space="preserve">      </w:t>
      </w:r>
      <w:r w:rsidR="00BC6657" w:rsidRPr="00176B34">
        <w:rPr>
          <w:rFonts w:ascii="Times New Roman" w:eastAsia="Times New Roman" w:hAnsi="Times New Roman" w:cs="Times New Roman"/>
          <w:sz w:val="20"/>
          <w:szCs w:val="20"/>
        </w:rPr>
        <w:t xml:space="preserve">  </w:t>
      </w:r>
      <w:r w:rsidRPr="00176B34">
        <w:rPr>
          <w:rFonts w:ascii="Times New Roman" w:eastAsia="Times New Roman" w:hAnsi="Times New Roman" w:cs="Times New Roman"/>
          <w:sz w:val="20"/>
          <w:szCs w:val="20"/>
        </w:rPr>
        <w:t>3) не является резидентом Республики Казахстан;</w:t>
      </w:r>
    </w:p>
    <w:p w:rsidR="00BC6657" w:rsidRPr="00176B34" w:rsidRDefault="00243C24" w:rsidP="00176B34">
      <w:pPr>
        <w:spacing w:before="100" w:beforeAutospacing="1" w:after="100" w:afterAutospacing="1" w:line="240" w:lineRule="auto"/>
        <w:jc w:val="both"/>
        <w:rPr>
          <w:rFonts w:ascii="Times New Roman" w:eastAsia="Times New Roman" w:hAnsi="Times New Roman" w:cs="Times New Roman"/>
          <w:sz w:val="20"/>
          <w:szCs w:val="20"/>
        </w:rPr>
      </w:pPr>
      <w:r w:rsidRPr="00176B34">
        <w:rPr>
          <w:rFonts w:ascii="Times New Roman" w:eastAsia="Times New Roman" w:hAnsi="Times New Roman" w:cs="Times New Roman"/>
          <w:sz w:val="20"/>
          <w:szCs w:val="20"/>
        </w:rPr>
        <w:t>     </w:t>
      </w:r>
      <w:r w:rsidR="00BC6657" w:rsidRPr="00176B34">
        <w:rPr>
          <w:rFonts w:ascii="Times New Roman" w:eastAsia="Times New Roman" w:hAnsi="Times New Roman" w:cs="Times New Roman"/>
          <w:sz w:val="20"/>
          <w:szCs w:val="20"/>
        </w:rPr>
        <w:t xml:space="preserve"> </w:t>
      </w:r>
      <w:r w:rsidRPr="00176B34">
        <w:rPr>
          <w:rFonts w:ascii="Times New Roman" w:eastAsia="Times New Roman" w:hAnsi="Times New Roman" w:cs="Times New Roman"/>
          <w:sz w:val="20"/>
          <w:szCs w:val="20"/>
        </w:rPr>
        <w:t xml:space="preserve">4) наличие налоговой задолженности и </w:t>
      </w:r>
      <w:bookmarkStart w:id="1" w:name="_GoBack"/>
      <w:bookmarkEnd w:id="1"/>
      <w:r w:rsidRPr="00176B34">
        <w:rPr>
          <w:rFonts w:ascii="Times New Roman" w:eastAsia="Times New Roman" w:hAnsi="Times New Roman" w:cs="Times New Roman"/>
          <w:sz w:val="20"/>
          <w:szCs w:val="20"/>
        </w:rPr>
        <w:t>задолженности по обязательным пенсионным взносам, обязательным профессиональным пенсионным взносам и социальным отчислениям в размере одного тенге и более (за исключением случаев, когда срок уплаты отсрочен в соответствии с законодательством Республики Казахстан).</w:t>
      </w:r>
    </w:p>
    <w:p w:rsidR="00176B34" w:rsidRPr="00176B34" w:rsidRDefault="00176B34" w:rsidP="00176B34">
      <w:pPr>
        <w:spacing w:before="100" w:beforeAutospacing="1" w:after="100" w:afterAutospacing="1" w:line="240" w:lineRule="auto"/>
        <w:jc w:val="both"/>
        <w:rPr>
          <w:rFonts w:ascii="Times New Roman" w:hAnsi="Times New Roman" w:cs="Times New Roman"/>
          <w:b/>
          <w:sz w:val="20"/>
          <w:szCs w:val="20"/>
        </w:rPr>
      </w:pPr>
      <w:r w:rsidRPr="00176B34">
        <w:rPr>
          <w:rFonts w:ascii="Times New Roman" w:eastAsia="Times New Roman" w:hAnsi="Times New Roman" w:cs="Times New Roman"/>
          <w:b/>
          <w:sz w:val="20"/>
          <w:szCs w:val="20"/>
        </w:rPr>
        <w:t xml:space="preserve">Руководитель                                </w:t>
      </w:r>
      <w:proofErr w:type="spellStart"/>
      <w:r w:rsidRPr="00176B34">
        <w:rPr>
          <w:rFonts w:ascii="Times New Roman" w:eastAsia="Times New Roman" w:hAnsi="Times New Roman" w:cs="Times New Roman"/>
          <w:b/>
          <w:sz w:val="20"/>
          <w:szCs w:val="20"/>
        </w:rPr>
        <w:t>Абдрахманов</w:t>
      </w:r>
      <w:proofErr w:type="spellEnd"/>
      <w:r w:rsidRPr="00176B34">
        <w:rPr>
          <w:rFonts w:ascii="Times New Roman" w:eastAsia="Times New Roman" w:hAnsi="Times New Roman" w:cs="Times New Roman"/>
          <w:b/>
          <w:sz w:val="20"/>
          <w:szCs w:val="20"/>
        </w:rPr>
        <w:t xml:space="preserve"> А.Е.</w:t>
      </w:r>
    </w:p>
    <w:sectPr w:rsidR="00176B34" w:rsidRPr="00176B34" w:rsidSect="00672FA4">
      <w:pgSz w:w="11906" w:h="16838"/>
      <w:pgMar w:top="426"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741DC7"/>
    <w:multiLevelType w:val="hybridMultilevel"/>
    <w:tmpl w:val="4174919E"/>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BD76224"/>
    <w:multiLevelType w:val="hybridMultilevel"/>
    <w:tmpl w:val="EDE87828"/>
    <w:lvl w:ilvl="0" w:tplc="1590917C">
      <w:start w:val="1"/>
      <w:numFmt w:val="decimal"/>
      <w:lvlText w:val="%1."/>
      <w:lvlJc w:val="left"/>
      <w:pPr>
        <w:ind w:left="705" w:hanging="360"/>
      </w:pPr>
      <w:rPr>
        <w:rFonts w:eastAsia="Times New Roman" w:hint="default"/>
        <w:sz w:val="24"/>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243C24"/>
    <w:rsid w:val="000E36CE"/>
    <w:rsid w:val="00123F7C"/>
    <w:rsid w:val="00141E22"/>
    <w:rsid w:val="00176B34"/>
    <w:rsid w:val="002115DB"/>
    <w:rsid w:val="00243C24"/>
    <w:rsid w:val="00311480"/>
    <w:rsid w:val="00384F5C"/>
    <w:rsid w:val="00404211"/>
    <w:rsid w:val="0045519B"/>
    <w:rsid w:val="00572C72"/>
    <w:rsid w:val="005D4929"/>
    <w:rsid w:val="00652334"/>
    <w:rsid w:val="00672FA4"/>
    <w:rsid w:val="00755E6B"/>
    <w:rsid w:val="00755F45"/>
    <w:rsid w:val="007C7032"/>
    <w:rsid w:val="00895968"/>
    <w:rsid w:val="008C0001"/>
    <w:rsid w:val="0093139F"/>
    <w:rsid w:val="00947F29"/>
    <w:rsid w:val="00A506F2"/>
    <w:rsid w:val="00BA014E"/>
    <w:rsid w:val="00BC6657"/>
    <w:rsid w:val="00CF62F1"/>
    <w:rsid w:val="00D25FFF"/>
    <w:rsid w:val="00DF6D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4781FD-FE41-48F9-A351-968F427F6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3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заголовок Знак"/>
    <w:basedOn w:val="a0"/>
    <w:link w:val="a4"/>
    <w:locked/>
    <w:rsid w:val="00243C24"/>
    <w:rPr>
      <w:rFonts w:ascii="Times New Roman CYR" w:hAnsi="Times New Roman CYR" w:cs="Times New Roman CYR"/>
      <w:b/>
      <w:caps/>
      <w:sz w:val="24"/>
    </w:rPr>
  </w:style>
  <w:style w:type="paragraph" w:styleId="a4">
    <w:name w:val="Subtitle"/>
    <w:basedOn w:val="a"/>
    <w:link w:val="a3"/>
    <w:qFormat/>
    <w:rsid w:val="00243C24"/>
    <w:pPr>
      <w:spacing w:after="0" w:line="240" w:lineRule="auto"/>
      <w:jc w:val="center"/>
    </w:pPr>
    <w:rPr>
      <w:rFonts w:ascii="Times New Roman CYR" w:hAnsi="Times New Roman CYR" w:cs="Times New Roman CYR"/>
      <w:b/>
      <w:caps/>
      <w:sz w:val="24"/>
    </w:rPr>
  </w:style>
  <w:style w:type="character" w:customStyle="1" w:styleId="1">
    <w:name w:val="Подзаголовок Знак1"/>
    <w:basedOn w:val="a0"/>
    <w:uiPriority w:val="11"/>
    <w:rsid w:val="00243C24"/>
    <w:rPr>
      <w:rFonts w:asciiTheme="majorHAnsi" w:eastAsiaTheme="majorEastAsia" w:hAnsiTheme="majorHAnsi" w:cstheme="majorBidi"/>
      <w:i/>
      <w:iCs/>
      <w:color w:val="4F81BD" w:themeColor="accent1"/>
      <w:spacing w:val="15"/>
      <w:sz w:val="24"/>
      <w:szCs w:val="24"/>
    </w:rPr>
  </w:style>
  <w:style w:type="character" w:customStyle="1" w:styleId="r-toplineuser-mail">
    <w:name w:val="r-topline__user-mail"/>
    <w:basedOn w:val="a0"/>
    <w:rsid w:val="00243C24"/>
  </w:style>
  <w:style w:type="paragraph" w:styleId="a5">
    <w:name w:val="List Paragraph"/>
    <w:basedOn w:val="a"/>
    <w:uiPriority w:val="34"/>
    <w:qFormat/>
    <w:rsid w:val="00A506F2"/>
    <w:pPr>
      <w:ind w:left="720"/>
      <w:contextualSpacing/>
    </w:pPr>
  </w:style>
  <w:style w:type="table" w:styleId="a6">
    <w:name w:val="Table Grid"/>
    <w:basedOn w:val="a1"/>
    <w:uiPriority w:val="59"/>
    <w:rsid w:val="00BC665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aliases w:val="Обычный (Web)"/>
    <w:basedOn w:val="a"/>
    <w:uiPriority w:val="99"/>
    <w:unhideWhenUsed/>
    <w:qFormat/>
    <w:rsid w:val="00BC6657"/>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5D492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D49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873603">
      <w:bodyDiv w:val="1"/>
      <w:marLeft w:val="0"/>
      <w:marRight w:val="0"/>
      <w:marTop w:val="0"/>
      <w:marBottom w:val="0"/>
      <w:divBdr>
        <w:top w:val="none" w:sz="0" w:space="0" w:color="auto"/>
        <w:left w:val="none" w:sz="0" w:space="0" w:color="auto"/>
        <w:bottom w:val="none" w:sz="0" w:space="0" w:color="auto"/>
        <w:right w:val="none" w:sz="0" w:space="0" w:color="auto"/>
      </w:divBdr>
    </w:div>
    <w:div w:id="1373992536">
      <w:bodyDiv w:val="1"/>
      <w:marLeft w:val="0"/>
      <w:marRight w:val="0"/>
      <w:marTop w:val="0"/>
      <w:marBottom w:val="0"/>
      <w:divBdr>
        <w:top w:val="none" w:sz="0" w:space="0" w:color="auto"/>
        <w:left w:val="none" w:sz="0" w:space="0" w:color="auto"/>
        <w:bottom w:val="none" w:sz="0" w:space="0" w:color="auto"/>
        <w:right w:val="none" w:sz="0" w:space="0" w:color="auto"/>
      </w:divBdr>
    </w:div>
    <w:div w:id="198974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dilet.zan.kz/rus/docs/Z150000043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E1F0D-FCAD-4398-B0FE-80CC0BA8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948</Words>
  <Characters>5410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dc:creator>
  <cp:lastModifiedBy>ПК3</cp:lastModifiedBy>
  <cp:revision>16</cp:revision>
  <cp:lastPrinted>2020-02-19T12:11:00Z</cp:lastPrinted>
  <dcterms:created xsi:type="dcterms:W3CDTF">2019-01-03T10:11:00Z</dcterms:created>
  <dcterms:modified xsi:type="dcterms:W3CDTF">2020-02-19T12:11:00Z</dcterms:modified>
</cp:coreProperties>
</file>