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5DB" w:rsidRDefault="002115DB" w:rsidP="00895968">
      <w:pPr>
        <w:spacing w:after="0" w:line="240" w:lineRule="auto"/>
        <w:jc w:val="right"/>
        <w:rPr>
          <w:rFonts w:ascii="Times New Roman" w:hAnsi="Times New Roman"/>
          <w:b/>
          <w:sz w:val="24"/>
          <w:szCs w:val="24"/>
        </w:rPr>
      </w:pPr>
    </w:p>
    <w:p w:rsidR="002F6543" w:rsidRDefault="002F6543" w:rsidP="00895968">
      <w:pPr>
        <w:spacing w:after="0" w:line="240" w:lineRule="auto"/>
        <w:jc w:val="right"/>
        <w:rPr>
          <w:rFonts w:ascii="Times New Roman" w:hAnsi="Times New Roman"/>
          <w:b/>
          <w:sz w:val="24"/>
          <w:szCs w:val="24"/>
        </w:rPr>
      </w:pPr>
    </w:p>
    <w:p w:rsidR="002115DB" w:rsidRDefault="002115DB" w:rsidP="00895968">
      <w:pPr>
        <w:spacing w:after="0" w:line="240" w:lineRule="auto"/>
        <w:jc w:val="right"/>
        <w:rPr>
          <w:rFonts w:ascii="Times New Roman" w:hAnsi="Times New Roman"/>
          <w:b/>
          <w:sz w:val="24"/>
          <w:szCs w:val="24"/>
        </w:rPr>
      </w:pPr>
    </w:p>
    <w:p w:rsidR="00895968" w:rsidRDefault="00895968" w:rsidP="00895968">
      <w:pPr>
        <w:spacing w:after="0" w:line="240" w:lineRule="auto"/>
        <w:jc w:val="right"/>
        <w:rPr>
          <w:rFonts w:ascii="Times New Roman" w:hAnsi="Times New Roman"/>
          <w:b/>
          <w:sz w:val="24"/>
          <w:szCs w:val="24"/>
        </w:rPr>
      </w:pPr>
      <w:r w:rsidRPr="00D87BE6">
        <w:rPr>
          <w:rFonts w:ascii="Times New Roman" w:hAnsi="Times New Roman"/>
          <w:b/>
          <w:sz w:val="24"/>
          <w:szCs w:val="24"/>
        </w:rPr>
        <w:t>Утверждаю ____________</w:t>
      </w:r>
    </w:p>
    <w:p w:rsidR="00895968" w:rsidRPr="00D87BE6" w:rsidRDefault="00895968" w:rsidP="00895968">
      <w:pPr>
        <w:spacing w:after="0" w:line="240" w:lineRule="auto"/>
        <w:jc w:val="right"/>
        <w:rPr>
          <w:rFonts w:ascii="Times New Roman" w:hAnsi="Times New Roman"/>
          <w:b/>
          <w:sz w:val="24"/>
          <w:szCs w:val="24"/>
        </w:rPr>
      </w:pPr>
      <w:r>
        <w:rPr>
          <w:rFonts w:ascii="Times New Roman" w:hAnsi="Times New Roman"/>
          <w:b/>
          <w:sz w:val="24"/>
          <w:szCs w:val="24"/>
        </w:rPr>
        <w:t>Руководитель</w:t>
      </w:r>
    </w:p>
    <w:p w:rsidR="00895968" w:rsidRDefault="00895968" w:rsidP="00895968">
      <w:pPr>
        <w:spacing w:after="0" w:line="240" w:lineRule="auto"/>
        <w:jc w:val="right"/>
        <w:rPr>
          <w:rFonts w:ascii="Times New Roman" w:hAnsi="Times New Roman"/>
          <w:b/>
          <w:sz w:val="24"/>
          <w:szCs w:val="24"/>
        </w:rPr>
      </w:pPr>
      <w:r>
        <w:rPr>
          <w:rFonts w:ascii="Times New Roman" w:hAnsi="Times New Roman"/>
          <w:b/>
          <w:sz w:val="24"/>
          <w:szCs w:val="24"/>
        </w:rPr>
        <w:t>К</w:t>
      </w:r>
      <w:r w:rsidRPr="00D87BE6">
        <w:rPr>
          <w:rFonts w:ascii="Times New Roman" w:hAnsi="Times New Roman"/>
          <w:b/>
          <w:sz w:val="24"/>
          <w:szCs w:val="24"/>
        </w:rPr>
        <w:t>ГУ «</w:t>
      </w:r>
      <w:proofErr w:type="spellStart"/>
      <w:r>
        <w:rPr>
          <w:rFonts w:ascii="Times New Roman" w:hAnsi="Times New Roman"/>
          <w:b/>
          <w:sz w:val="24"/>
          <w:szCs w:val="24"/>
        </w:rPr>
        <w:t>Кызылжарский</w:t>
      </w:r>
      <w:r w:rsidRPr="00D87BE6">
        <w:rPr>
          <w:rFonts w:ascii="Times New Roman" w:hAnsi="Times New Roman"/>
          <w:b/>
          <w:sz w:val="24"/>
          <w:szCs w:val="24"/>
        </w:rPr>
        <w:t>районный</w:t>
      </w:r>
      <w:proofErr w:type="spellEnd"/>
      <w:r w:rsidRPr="00D87BE6">
        <w:rPr>
          <w:rFonts w:ascii="Times New Roman" w:hAnsi="Times New Roman"/>
          <w:b/>
          <w:sz w:val="24"/>
          <w:szCs w:val="24"/>
        </w:rPr>
        <w:t xml:space="preserve"> </w:t>
      </w:r>
    </w:p>
    <w:p w:rsidR="00895968" w:rsidRPr="00D87BE6" w:rsidRDefault="00895968" w:rsidP="00895968">
      <w:pPr>
        <w:spacing w:after="0" w:line="240" w:lineRule="auto"/>
        <w:jc w:val="right"/>
        <w:rPr>
          <w:rFonts w:ascii="Times New Roman" w:hAnsi="Times New Roman"/>
          <w:b/>
          <w:sz w:val="24"/>
          <w:szCs w:val="24"/>
        </w:rPr>
      </w:pPr>
      <w:r w:rsidRPr="00D87BE6">
        <w:rPr>
          <w:rFonts w:ascii="Times New Roman" w:hAnsi="Times New Roman"/>
          <w:b/>
          <w:sz w:val="24"/>
          <w:szCs w:val="24"/>
        </w:rPr>
        <w:t>отдел образования»</w:t>
      </w:r>
    </w:p>
    <w:p w:rsidR="00895968" w:rsidRDefault="00895968" w:rsidP="00895968">
      <w:pPr>
        <w:spacing w:after="0" w:line="240" w:lineRule="auto"/>
        <w:jc w:val="right"/>
        <w:rPr>
          <w:rFonts w:ascii="Times New Roman" w:hAnsi="Times New Roman"/>
          <w:b/>
          <w:sz w:val="24"/>
          <w:szCs w:val="24"/>
        </w:rPr>
      </w:pPr>
      <w:proofErr w:type="spellStart"/>
      <w:r>
        <w:rPr>
          <w:rFonts w:ascii="Times New Roman" w:hAnsi="Times New Roman"/>
          <w:b/>
          <w:sz w:val="24"/>
          <w:szCs w:val="24"/>
        </w:rPr>
        <w:t>Аюпов</w:t>
      </w:r>
      <w:proofErr w:type="spellEnd"/>
      <w:proofErr w:type="gramStart"/>
      <w:r>
        <w:rPr>
          <w:rFonts w:ascii="Times New Roman" w:hAnsi="Times New Roman"/>
          <w:b/>
          <w:sz w:val="24"/>
          <w:szCs w:val="24"/>
        </w:rPr>
        <w:t xml:space="preserve"> .</w:t>
      </w:r>
      <w:proofErr w:type="gramEnd"/>
      <w:r>
        <w:rPr>
          <w:rFonts w:ascii="Times New Roman" w:hAnsi="Times New Roman"/>
          <w:b/>
          <w:sz w:val="24"/>
          <w:szCs w:val="24"/>
        </w:rPr>
        <w:t>Б.Е.</w:t>
      </w:r>
    </w:p>
    <w:p w:rsidR="00895968" w:rsidRPr="009A71A2" w:rsidRDefault="00895968" w:rsidP="00895968">
      <w:pPr>
        <w:spacing w:after="0" w:line="240" w:lineRule="auto"/>
        <w:jc w:val="right"/>
        <w:rPr>
          <w:rFonts w:ascii="Times New Roman" w:eastAsia="Times New Roman" w:hAnsi="Times New Roman" w:cs="Times New Roman"/>
          <w:color w:val="000000" w:themeColor="text1"/>
          <w:sz w:val="24"/>
          <w:szCs w:val="24"/>
        </w:rPr>
      </w:pPr>
      <w:r w:rsidRPr="009A71A2">
        <w:rPr>
          <w:rFonts w:ascii="Times New Roman" w:hAnsi="Times New Roman"/>
          <w:b/>
          <w:color w:val="000000" w:themeColor="text1"/>
          <w:sz w:val="24"/>
          <w:szCs w:val="24"/>
        </w:rPr>
        <w:t xml:space="preserve">Приказ №   </w:t>
      </w:r>
      <w:r w:rsidR="009A71A2" w:rsidRPr="009A71A2">
        <w:rPr>
          <w:rFonts w:ascii="Times New Roman" w:hAnsi="Times New Roman"/>
          <w:b/>
          <w:color w:val="000000" w:themeColor="text1"/>
          <w:sz w:val="24"/>
          <w:szCs w:val="24"/>
        </w:rPr>
        <w:t xml:space="preserve">65 </w:t>
      </w:r>
      <w:r w:rsidRPr="009A71A2">
        <w:rPr>
          <w:rFonts w:ascii="Times New Roman" w:hAnsi="Times New Roman"/>
          <w:b/>
          <w:color w:val="000000" w:themeColor="text1"/>
          <w:sz w:val="24"/>
          <w:szCs w:val="24"/>
        </w:rPr>
        <w:t xml:space="preserve">  «</w:t>
      </w:r>
      <w:r w:rsidR="009A71A2" w:rsidRPr="009A71A2">
        <w:rPr>
          <w:rFonts w:ascii="Times New Roman" w:hAnsi="Times New Roman"/>
          <w:b/>
          <w:color w:val="000000" w:themeColor="text1"/>
          <w:sz w:val="24"/>
          <w:szCs w:val="24"/>
        </w:rPr>
        <w:t>28</w:t>
      </w:r>
      <w:r w:rsidRPr="009A71A2">
        <w:rPr>
          <w:rFonts w:ascii="Times New Roman" w:hAnsi="Times New Roman"/>
          <w:b/>
          <w:color w:val="000000" w:themeColor="text1"/>
          <w:sz w:val="24"/>
          <w:szCs w:val="24"/>
        </w:rPr>
        <w:t xml:space="preserve">» января  2019 года  </w:t>
      </w:r>
    </w:p>
    <w:p w:rsidR="00243C24" w:rsidRPr="002115DB" w:rsidRDefault="00243C24" w:rsidP="00243C24">
      <w:pPr>
        <w:spacing w:before="100" w:beforeAutospacing="1" w:after="100" w:afterAutospacing="1" w:line="240" w:lineRule="auto"/>
        <w:jc w:val="center"/>
        <w:rPr>
          <w:rFonts w:ascii="Times New Roman" w:eastAsia="Times New Roman" w:hAnsi="Times New Roman" w:cs="Times New Roman"/>
          <w:b/>
        </w:rPr>
      </w:pPr>
      <w:r w:rsidRPr="002115DB">
        <w:rPr>
          <w:rFonts w:ascii="Times New Roman" w:eastAsia="Times New Roman" w:hAnsi="Times New Roman" w:cs="Times New Roman"/>
          <w:b/>
        </w:rPr>
        <w:t>Конкурсная документация</w:t>
      </w:r>
      <w:r w:rsidRPr="002115DB">
        <w:rPr>
          <w:rFonts w:ascii="Times New Roman" w:eastAsia="Times New Roman" w:hAnsi="Times New Roman" w:cs="Times New Roman"/>
          <w:b/>
        </w:rPr>
        <w:br/>
        <w:t>по выбору поставщика услуги по организации питания обучающихся в</w:t>
      </w:r>
      <w:r w:rsidRPr="002115DB">
        <w:rPr>
          <w:rFonts w:ascii="Times New Roman" w:eastAsia="Times New Roman" w:hAnsi="Times New Roman" w:cs="Times New Roman"/>
          <w:b/>
        </w:rPr>
        <w:br/>
        <w:t>организации среднего образования</w:t>
      </w:r>
    </w:p>
    <w:p w:rsidR="00243C24" w:rsidRPr="002115DB" w:rsidRDefault="00243C24" w:rsidP="00243C24">
      <w:pPr>
        <w:spacing w:after="0" w:line="240" w:lineRule="auto"/>
        <w:ind w:right="-143"/>
        <w:rPr>
          <w:rFonts w:ascii="Times New Roman" w:hAnsi="Times New Roman" w:cs="Times New Roman"/>
          <w:b/>
        </w:rPr>
      </w:pPr>
      <w:r w:rsidRPr="002115DB">
        <w:rPr>
          <w:rFonts w:ascii="Times New Roman" w:hAnsi="Times New Roman" w:cs="Times New Roman"/>
          <w:b/>
        </w:rPr>
        <w:t>Наименование  конкурса:</w:t>
      </w:r>
    </w:p>
    <w:p w:rsidR="00243C24" w:rsidRPr="002115DB" w:rsidRDefault="00243C24" w:rsidP="00243C24">
      <w:pPr>
        <w:spacing w:before="100" w:beforeAutospacing="1" w:after="0" w:line="240" w:lineRule="auto"/>
        <w:ind w:right="-143"/>
        <w:rPr>
          <w:rFonts w:ascii="Times New Roman" w:eastAsia="Times New Roman" w:hAnsi="Times New Roman" w:cs="Times New Roman"/>
        </w:rPr>
      </w:pPr>
      <w:r w:rsidRPr="002115DB">
        <w:rPr>
          <w:rFonts w:ascii="Times New Roman" w:hAnsi="Times New Roman" w:cs="Times New Roman"/>
        </w:rPr>
        <w:t>«Услуги по организации горячего питания  для детей из малообеспеченных семей за счет фонда Всеобуч в  КГУ «Архангельская СШ», КГУ «Новокаменская СШ», КГУ «Водопроводная СШ», КГУ «</w:t>
      </w:r>
      <w:proofErr w:type="spellStart"/>
      <w:r w:rsidRPr="002115DB">
        <w:rPr>
          <w:rFonts w:ascii="Times New Roman" w:hAnsi="Times New Roman" w:cs="Times New Roman"/>
        </w:rPr>
        <w:t>Больше-Малышенская</w:t>
      </w:r>
      <w:proofErr w:type="spellEnd"/>
      <w:r w:rsidRPr="002115DB">
        <w:rPr>
          <w:rFonts w:ascii="Times New Roman" w:hAnsi="Times New Roman" w:cs="Times New Roman"/>
        </w:rPr>
        <w:t xml:space="preserve"> СШ», КГУ «</w:t>
      </w:r>
      <w:proofErr w:type="spellStart"/>
      <w:r w:rsidRPr="002115DB">
        <w:rPr>
          <w:rFonts w:ascii="Times New Roman" w:hAnsi="Times New Roman" w:cs="Times New Roman"/>
        </w:rPr>
        <w:t>Беловская</w:t>
      </w:r>
      <w:proofErr w:type="spellEnd"/>
      <w:r w:rsidRPr="002115DB">
        <w:rPr>
          <w:rFonts w:ascii="Times New Roman" w:hAnsi="Times New Roman" w:cs="Times New Roman"/>
        </w:rPr>
        <w:t xml:space="preserve"> СШ», КГУ «Боголюбовская СШ», КГУ «Петерфельдская СШ», КГУ «Пеньковская СШ», КГУ «Озерная СШ», КГУ « Асановская СШ»,  КГУ «Рассветская СШ»,  КГУ «Кондратовская СШ»,  КГУ «Вагулинская СШ»,  КГУ «</w:t>
      </w:r>
      <w:proofErr w:type="spellStart"/>
      <w:r w:rsidRPr="002115DB">
        <w:rPr>
          <w:rFonts w:ascii="Times New Roman" w:hAnsi="Times New Roman" w:cs="Times New Roman"/>
        </w:rPr>
        <w:t>Якорьская</w:t>
      </w:r>
      <w:proofErr w:type="spellEnd"/>
      <w:r w:rsidRPr="002115DB">
        <w:rPr>
          <w:rFonts w:ascii="Times New Roman" w:hAnsi="Times New Roman" w:cs="Times New Roman"/>
        </w:rPr>
        <w:t xml:space="preserve"> СШ»,  КГУ «Совхозная СШ», КГУ «Шаховская СШ»,  КГУ «Новоалександровская НШ», КГУ «Бугровская СШ»,  КГУ «Налобинская СШ», КГУ «Новоникольская СШ»,  КГУ «Пресновская СШ», КГУ «Сивковская СШ», КГУ «Березовская ОШ», КГУ «Вознесенская ОШ», КГУ «Глубоковская ОШ», КГУ «Долматовская ОШ», КГУ «Дубровинская ОШ», КГУ «Красноярская ОШ», КГУ «Кустовская ОШ», КГУ «Красногоровская ОШ»,  КГУ «Надеждинская ОШ»,  КГУ «Подгорненская ОШ», КГУ «Приишимская ОШ»,  КГУ «Чапаевская ОШ»,  КГУ «</w:t>
      </w:r>
      <w:proofErr w:type="spellStart"/>
      <w:r w:rsidRPr="002115DB">
        <w:rPr>
          <w:rFonts w:ascii="Times New Roman" w:hAnsi="Times New Roman" w:cs="Times New Roman"/>
        </w:rPr>
        <w:t>Барневская</w:t>
      </w:r>
      <w:proofErr w:type="spellEnd"/>
      <w:r w:rsidRPr="002115DB">
        <w:rPr>
          <w:rFonts w:ascii="Times New Roman" w:hAnsi="Times New Roman" w:cs="Times New Roman"/>
        </w:rPr>
        <w:t xml:space="preserve"> НШ», КГУ «Вишневская НШ», КГУ «</w:t>
      </w:r>
      <w:proofErr w:type="spellStart"/>
      <w:r w:rsidRPr="002115DB">
        <w:rPr>
          <w:rFonts w:ascii="Times New Roman" w:hAnsi="Times New Roman" w:cs="Times New Roman"/>
        </w:rPr>
        <w:t>Жиляковская</w:t>
      </w:r>
      <w:proofErr w:type="spellEnd"/>
      <w:r w:rsidRPr="002115DB">
        <w:rPr>
          <w:rFonts w:ascii="Times New Roman" w:hAnsi="Times New Roman" w:cs="Times New Roman"/>
        </w:rPr>
        <w:t xml:space="preserve"> НШ», КГУ «</w:t>
      </w:r>
      <w:proofErr w:type="spellStart"/>
      <w:r w:rsidRPr="002115DB">
        <w:rPr>
          <w:rFonts w:ascii="Times New Roman" w:hAnsi="Times New Roman" w:cs="Times New Roman"/>
        </w:rPr>
        <w:t>Новоникольская</w:t>
      </w:r>
      <w:proofErr w:type="spellEnd"/>
      <w:r w:rsidRPr="002115DB">
        <w:rPr>
          <w:rFonts w:ascii="Times New Roman" w:hAnsi="Times New Roman" w:cs="Times New Roman"/>
        </w:rPr>
        <w:t xml:space="preserve"> НШ» </w:t>
      </w:r>
      <w:proofErr w:type="spellStart"/>
      <w:r w:rsidRPr="002115DB">
        <w:rPr>
          <w:rFonts w:ascii="Times New Roman" w:hAnsi="Times New Roman" w:cs="Times New Roman"/>
        </w:rPr>
        <w:t>Кызылжарского</w:t>
      </w:r>
      <w:proofErr w:type="spellEnd"/>
      <w:r w:rsidRPr="002115DB">
        <w:rPr>
          <w:rFonts w:ascii="Times New Roman" w:hAnsi="Times New Roman" w:cs="Times New Roman"/>
        </w:rPr>
        <w:t xml:space="preserve"> района Северо-Казахстанской области.»</w:t>
      </w:r>
    </w:p>
    <w:p w:rsidR="00243C24" w:rsidRPr="002115DB" w:rsidRDefault="00243C24" w:rsidP="00243C24">
      <w:pPr>
        <w:spacing w:after="0" w:line="240" w:lineRule="auto"/>
        <w:ind w:firstLine="708"/>
        <w:jc w:val="both"/>
        <w:rPr>
          <w:rFonts w:ascii="Times New Roman" w:hAnsi="Times New Roman" w:cs="Times New Roman"/>
          <w:color w:val="000000"/>
        </w:rPr>
      </w:pPr>
    </w:p>
    <w:p w:rsidR="00243C24" w:rsidRPr="002115DB" w:rsidRDefault="00243C24" w:rsidP="00243C24">
      <w:pPr>
        <w:spacing w:after="0" w:line="240" w:lineRule="auto"/>
        <w:ind w:firstLine="708"/>
        <w:jc w:val="both"/>
        <w:rPr>
          <w:rFonts w:ascii="Times New Roman" w:hAnsi="Times New Roman" w:cs="Times New Roman"/>
          <w:color w:val="000000"/>
        </w:rPr>
      </w:pPr>
      <w:r w:rsidRPr="002115DB">
        <w:rPr>
          <w:rFonts w:ascii="Times New Roman" w:hAnsi="Times New Roman" w:cs="Times New Roman"/>
          <w:color w:val="000000"/>
        </w:rPr>
        <w:t>Организатор конкурса - КГУ «</w:t>
      </w:r>
      <w:proofErr w:type="spellStart"/>
      <w:r w:rsidRPr="002115DB">
        <w:rPr>
          <w:rFonts w:ascii="Times New Roman" w:hAnsi="Times New Roman" w:cs="Times New Roman"/>
          <w:color w:val="000000"/>
        </w:rPr>
        <w:t>Кызылжарский</w:t>
      </w:r>
      <w:proofErr w:type="spellEnd"/>
      <w:r w:rsidRPr="002115DB">
        <w:rPr>
          <w:rFonts w:ascii="Times New Roman" w:hAnsi="Times New Roman" w:cs="Times New Roman"/>
          <w:color w:val="000000"/>
        </w:rPr>
        <w:t xml:space="preserve"> районный отдел образования»</w:t>
      </w:r>
    </w:p>
    <w:p w:rsidR="00243C24" w:rsidRPr="002115DB" w:rsidRDefault="00243C24" w:rsidP="00243C24">
      <w:pPr>
        <w:spacing w:after="0" w:line="240" w:lineRule="auto"/>
        <w:jc w:val="both"/>
        <w:rPr>
          <w:rFonts w:ascii="Times New Roman" w:eastAsia="Lucida Sans Unicode" w:hAnsi="Times New Roman" w:cs="Times New Roman"/>
          <w:kern w:val="1"/>
          <w:shd w:val="clear" w:color="auto" w:fill="FFFFFF"/>
          <w:lang w:eastAsia="ar-SA"/>
        </w:rPr>
      </w:pPr>
      <w:r w:rsidRPr="002115DB">
        <w:rPr>
          <w:rFonts w:ascii="Times New Roman" w:hAnsi="Times New Roman" w:cs="Times New Roman"/>
          <w:color w:val="000000"/>
        </w:rPr>
        <w:t xml:space="preserve">СКО. </w:t>
      </w:r>
      <w:proofErr w:type="spellStart"/>
      <w:r w:rsidRPr="002115DB">
        <w:rPr>
          <w:rFonts w:ascii="Times New Roman" w:hAnsi="Times New Roman" w:cs="Times New Roman"/>
          <w:color w:val="000000"/>
        </w:rPr>
        <w:t>а.Бескольул.Молодежная</w:t>
      </w:r>
      <w:proofErr w:type="spellEnd"/>
      <w:r w:rsidRPr="002115DB">
        <w:rPr>
          <w:rFonts w:ascii="Times New Roman" w:hAnsi="Times New Roman" w:cs="Times New Roman"/>
          <w:color w:val="000000"/>
        </w:rPr>
        <w:t xml:space="preserve"> 2</w:t>
      </w:r>
    </w:p>
    <w:p w:rsidR="00243C24" w:rsidRPr="002115DB" w:rsidRDefault="00243C24" w:rsidP="00243C24">
      <w:pPr>
        <w:pStyle w:val="a4"/>
        <w:jc w:val="left"/>
        <w:rPr>
          <w:rFonts w:ascii="Times New Roman" w:hAnsi="Times New Roman" w:cs="Times New Roman"/>
          <w:b w:val="0"/>
          <w:caps w:val="0"/>
          <w:sz w:val="22"/>
        </w:rPr>
      </w:pPr>
      <w:r w:rsidRPr="002115DB">
        <w:rPr>
          <w:rFonts w:ascii="Times New Roman" w:hAnsi="Times New Roman" w:cs="Times New Roman"/>
          <w:b w:val="0"/>
          <w:caps w:val="0"/>
          <w:sz w:val="22"/>
        </w:rPr>
        <w:t>КОД 4643305</w:t>
      </w:r>
    </w:p>
    <w:p w:rsidR="00243C24" w:rsidRPr="002115DB" w:rsidRDefault="00243C24" w:rsidP="00243C24">
      <w:pPr>
        <w:pStyle w:val="a4"/>
        <w:jc w:val="left"/>
        <w:rPr>
          <w:rFonts w:ascii="Times New Roman" w:hAnsi="Times New Roman" w:cs="Times New Roman"/>
          <w:b w:val="0"/>
          <w:caps w:val="0"/>
          <w:sz w:val="22"/>
        </w:rPr>
      </w:pPr>
      <w:r w:rsidRPr="002115DB">
        <w:rPr>
          <w:rFonts w:ascii="Times New Roman" w:hAnsi="Times New Roman" w:cs="Times New Roman"/>
          <w:b w:val="0"/>
          <w:caps w:val="0"/>
          <w:sz w:val="22"/>
        </w:rPr>
        <w:t>КБЕ 12</w:t>
      </w:r>
    </w:p>
    <w:p w:rsidR="00243C24" w:rsidRPr="002115DB" w:rsidRDefault="00243C24" w:rsidP="00243C24">
      <w:pPr>
        <w:pStyle w:val="a4"/>
        <w:jc w:val="left"/>
        <w:rPr>
          <w:rFonts w:ascii="Times New Roman" w:hAnsi="Times New Roman" w:cs="Times New Roman"/>
          <w:b w:val="0"/>
          <w:caps w:val="0"/>
          <w:sz w:val="22"/>
        </w:rPr>
      </w:pPr>
      <w:r w:rsidRPr="002115DB">
        <w:rPr>
          <w:rFonts w:ascii="Times New Roman" w:hAnsi="Times New Roman" w:cs="Times New Roman"/>
          <w:b w:val="0"/>
          <w:caps w:val="0"/>
          <w:sz w:val="22"/>
        </w:rPr>
        <w:t>БИН 670340000048</w:t>
      </w:r>
    </w:p>
    <w:p w:rsidR="00243C24" w:rsidRPr="002115DB" w:rsidRDefault="00243C24" w:rsidP="00243C24">
      <w:pPr>
        <w:pStyle w:val="a4"/>
        <w:jc w:val="left"/>
        <w:rPr>
          <w:rFonts w:ascii="Times New Roman" w:hAnsi="Times New Roman" w:cs="Times New Roman"/>
          <w:b w:val="0"/>
          <w:caps w:val="0"/>
          <w:sz w:val="22"/>
        </w:rPr>
      </w:pPr>
      <w:r w:rsidRPr="002115DB">
        <w:rPr>
          <w:rFonts w:ascii="Times New Roman" w:hAnsi="Times New Roman" w:cs="Times New Roman"/>
          <w:b w:val="0"/>
          <w:caps w:val="0"/>
          <w:sz w:val="22"/>
        </w:rPr>
        <w:t xml:space="preserve">ИИК </w:t>
      </w:r>
      <w:r w:rsidRPr="002115DB">
        <w:rPr>
          <w:rFonts w:ascii="Times New Roman" w:hAnsi="Times New Roman" w:cs="Times New Roman"/>
          <w:b w:val="0"/>
          <w:caps w:val="0"/>
          <w:sz w:val="22"/>
          <w:lang w:val="en-US"/>
        </w:rPr>
        <w:t>KZ</w:t>
      </w:r>
      <w:r w:rsidRPr="002115DB">
        <w:rPr>
          <w:rFonts w:ascii="Times New Roman" w:hAnsi="Times New Roman" w:cs="Times New Roman"/>
          <w:b w:val="0"/>
          <w:caps w:val="0"/>
          <w:sz w:val="22"/>
        </w:rPr>
        <w:t>41070103</w:t>
      </w:r>
      <w:r w:rsidRPr="002115DB">
        <w:rPr>
          <w:rFonts w:ascii="Times New Roman" w:hAnsi="Times New Roman" w:cs="Times New Roman"/>
          <w:b w:val="0"/>
          <w:caps w:val="0"/>
          <w:sz w:val="22"/>
          <w:lang w:val="en-US"/>
        </w:rPr>
        <w:t>KSN</w:t>
      </w:r>
      <w:r w:rsidRPr="002115DB">
        <w:rPr>
          <w:rFonts w:ascii="Times New Roman" w:hAnsi="Times New Roman" w:cs="Times New Roman"/>
          <w:b w:val="0"/>
          <w:caps w:val="0"/>
          <w:sz w:val="22"/>
        </w:rPr>
        <w:t>4802000</w:t>
      </w:r>
    </w:p>
    <w:p w:rsidR="00243C24" w:rsidRPr="002115DB" w:rsidRDefault="00243C24" w:rsidP="00243C24">
      <w:pPr>
        <w:pStyle w:val="a4"/>
        <w:jc w:val="left"/>
        <w:rPr>
          <w:rFonts w:ascii="Times New Roman" w:hAnsi="Times New Roman" w:cs="Times New Roman"/>
          <w:b w:val="0"/>
          <w:caps w:val="0"/>
          <w:sz w:val="22"/>
        </w:rPr>
      </w:pPr>
      <w:r w:rsidRPr="002115DB">
        <w:rPr>
          <w:rFonts w:ascii="Times New Roman" w:hAnsi="Times New Roman" w:cs="Times New Roman"/>
          <w:b w:val="0"/>
          <w:caps w:val="0"/>
          <w:sz w:val="22"/>
        </w:rPr>
        <w:t xml:space="preserve">БИК </w:t>
      </w:r>
      <w:r w:rsidRPr="002115DB">
        <w:rPr>
          <w:rFonts w:ascii="Times New Roman" w:hAnsi="Times New Roman" w:cs="Times New Roman"/>
          <w:b w:val="0"/>
          <w:caps w:val="0"/>
          <w:sz w:val="22"/>
          <w:lang w:val="en-US"/>
        </w:rPr>
        <w:t>KKMFKZ</w:t>
      </w:r>
      <w:r w:rsidRPr="002115DB">
        <w:rPr>
          <w:rFonts w:ascii="Times New Roman" w:hAnsi="Times New Roman" w:cs="Times New Roman"/>
          <w:b w:val="0"/>
          <w:caps w:val="0"/>
          <w:sz w:val="22"/>
        </w:rPr>
        <w:t>2</w:t>
      </w:r>
      <w:r w:rsidRPr="002115DB">
        <w:rPr>
          <w:rFonts w:ascii="Times New Roman" w:hAnsi="Times New Roman" w:cs="Times New Roman"/>
          <w:b w:val="0"/>
          <w:caps w:val="0"/>
          <w:sz w:val="22"/>
          <w:lang w:val="en-US"/>
        </w:rPr>
        <w:t>A</w:t>
      </w:r>
    </w:p>
    <w:p w:rsidR="00243C24" w:rsidRPr="002115DB" w:rsidRDefault="00243C24" w:rsidP="00243C24">
      <w:pPr>
        <w:pStyle w:val="a4"/>
        <w:jc w:val="left"/>
        <w:rPr>
          <w:rFonts w:ascii="Times New Roman" w:hAnsi="Times New Roman" w:cs="Times New Roman"/>
          <w:b w:val="0"/>
          <w:caps w:val="0"/>
          <w:sz w:val="22"/>
        </w:rPr>
      </w:pPr>
      <w:r w:rsidRPr="002115DB">
        <w:rPr>
          <w:rFonts w:ascii="Times New Roman" w:hAnsi="Times New Roman" w:cs="Times New Roman"/>
          <w:b w:val="0"/>
          <w:caps w:val="0"/>
          <w:sz w:val="22"/>
        </w:rPr>
        <w:t xml:space="preserve">Государственное учреждение </w:t>
      </w:r>
    </w:p>
    <w:p w:rsidR="00243C24" w:rsidRPr="002115DB" w:rsidRDefault="00243C24" w:rsidP="00243C24">
      <w:pPr>
        <w:pStyle w:val="a4"/>
        <w:jc w:val="left"/>
        <w:rPr>
          <w:rFonts w:ascii="Times New Roman" w:hAnsi="Times New Roman" w:cs="Times New Roman"/>
          <w:b w:val="0"/>
          <w:caps w:val="0"/>
          <w:sz w:val="22"/>
        </w:rPr>
      </w:pPr>
      <w:proofErr w:type="spellStart"/>
      <w:r w:rsidRPr="002115DB">
        <w:rPr>
          <w:rFonts w:ascii="Times New Roman" w:hAnsi="Times New Roman" w:cs="Times New Roman"/>
          <w:b w:val="0"/>
          <w:caps w:val="0"/>
          <w:sz w:val="22"/>
        </w:rPr>
        <w:t>Кызылжарское</w:t>
      </w:r>
      <w:proofErr w:type="spellEnd"/>
      <w:r w:rsidRPr="002115DB">
        <w:rPr>
          <w:rFonts w:ascii="Times New Roman" w:hAnsi="Times New Roman" w:cs="Times New Roman"/>
          <w:b w:val="0"/>
          <w:caps w:val="0"/>
          <w:sz w:val="22"/>
        </w:rPr>
        <w:t xml:space="preserve"> районное управление казначейства Департамента казначейства по Северо-Казахстанской области Комитета Казначейства  Министерства </w:t>
      </w:r>
    </w:p>
    <w:p w:rsidR="00243C24" w:rsidRPr="002115DB" w:rsidRDefault="00243C24" w:rsidP="00243C24">
      <w:pPr>
        <w:pStyle w:val="a4"/>
        <w:jc w:val="left"/>
        <w:rPr>
          <w:rFonts w:ascii="Times New Roman" w:hAnsi="Times New Roman" w:cs="Times New Roman"/>
          <w:b w:val="0"/>
          <w:caps w:val="0"/>
          <w:sz w:val="22"/>
        </w:rPr>
      </w:pPr>
      <w:r w:rsidRPr="002115DB">
        <w:rPr>
          <w:rFonts w:ascii="Times New Roman" w:hAnsi="Times New Roman" w:cs="Times New Roman"/>
          <w:b w:val="0"/>
          <w:caps w:val="0"/>
          <w:sz w:val="22"/>
        </w:rPr>
        <w:t>Финансов РК а. Бесколь</w:t>
      </w:r>
    </w:p>
    <w:p w:rsidR="00243C24" w:rsidRPr="002115DB" w:rsidRDefault="00243C24" w:rsidP="00243C24">
      <w:pPr>
        <w:jc w:val="both"/>
        <w:rPr>
          <w:rFonts w:ascii="Times New Roman" w:hAnsi="Times New Roman" w:cs="Times New Roman"/>
        </w:rPr>
      </w:pPr>
      <w:r w:rsidRPr="002115DB">
        <w:rPr>
          <w:rFonts w:ascii="Times New Roman" w:hAnsi="Times New Roman" w:cs="Times New Roman"/>
        </w:rPr>
        <w:t xml:space="preserve">Электронный адрес:   </w:t>
      </w:r>
      <w:r w:rsidRPr="002115DB">
        <w:rPr>
          <w:rStyle w:val="r-toplineuser-mail"/>
          <w:rFonts w:ascii="Times New Roman" w:hAnsi="Times New Roman" w:cs="Times New Roman"/>
        </w:rPr>
        <w:t>kyzylzharroo@rambler.ru</w:t>
      </w:r>
    </w:p>
    <w:p w:rsidR="00243C24" w:rsidRPr="002115DB" w:rsidRDefault="00243C24" w:rsidP="00243C24">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1. Общие положения</w:t>
      </w:r>
    </w:p>
    <w:p w:rsidR="00A506F2" w:rsidRDefault="00243C24" w:rsidP="00A506F2">
      <w:pPr>
        <w:pStyle w:val="a5"/>
        <w:numPr>
          <w:ilvl w:val="0"/>
          <w:numId w:val="1"/>
        </w:numPr>
        <w:spacing w:before="100" w:beforeAutospacing="1" w:after="0" w:line="240" w:lineRule="auto"/>
        <w:ind w:right="-143"/>
        <w:rPr>
          <w:rFonts w:ascii="Times New Roman" w:hAnsi="Times New Roman" w:cs="Times New Roman"/>
        </w:rPr>
      </w:pPr>
      <w:r w:rsidRPr="002115DB">
        <w:rPr>
          <w:rFonts w:ascii="Times New Roman" w:eastAsia="Times New Roman" w:hAnsi="Times New Roman" w:cs="Times New Roman"/>
        </w:rPr>
        <w:t xml:space="preserve">Конкурс проводится с целью выбора поставщика </w:t>
      </w:r>
      <w:r w:rsidR="00A506F2" w:rsidRPr="002115DB">
        <w:rPr>
          <w:rFonts w:ascii="Times New Roman" w:hAnsi="Times New Roman" w:cs="Times New Roman"/>
        </w:rPr>
        <w:t>Всеобуч в  КГУ «Архангельская СШ», КГУ «Новокаменская СШ», КГУ «Водопроводная СШ», КГУ «</w:t>
      </w:r>
      <w:proofErr w:type="spellStart"/>
      <w:r w:rsidR="00A506F2" w:rsidRPr="002115DB">
        <w:rPr>
          <w:rFonts w:ascii="Times New Roman" w:hAnsi="Times New Roman" w:cs="Times New Roman"/>
        </w:rPr>
        <w:t>Больше-Малышенская</w:t>
      </w:r>
      <w:proofErr w:type="spellEnd"/>
      <w:r w:rsidR="00A506F2" w:rsidRPr="002115DB">
        <w:rPr>
          <w:rFonts w:ascii="Times New Roman" w:hAnsi="Times New Roman" w:cs="Times New Roman"/>
        </w:rPr>
        <w:t xml:space="preserve"> СШ», КГУ «</w:t>
      </w:r>
      <w:proofErr w:type="spellStart"/>
      <w:r w:rsidR="00A506F2" w:rsidRPr="002115DB">
        <w:rPr>
          <w:rFonts w:ascii="Times New Roman" w:hAnsi="Times New Roman" w:cs="Times New Roman"/>
        </w:rPr>
        <w:t>Беловская</w:t>
      </w:r>
      <w:proofErr w:type="spellEnd"/>
      <w:r w:rsidR="00A506F2" w:rsidRPr="002115DB">
        <w:rPr>
          <w:rFonts w:ascii="Times New Roman" w:hAnsi="Times New Roman" w:cs="Times New Roman"/>
        </w:rPr>
        <w:t xml:space="preserve"> СШ», КГУ «Боголюбовская СШ», КГУ «Петерфельдская СШ», КГУ «Пеньковская СШ», КГУ «Озерная СШ», КГУ « Асановская СШ»,  КГУ «Рассветская СШ»,  КГУ «Кондратовская СШ»,  КГУ «Вагулинская СШ»,  КГУ «</w:t>
      </w:r>
      <w:proofErr w:type="spellStart"/>
      <w:r w:rsidR="00A506F2" w:rsidRPr="002115DB">
        <w:rPr>
          <w:rFonts w:ascii="Times New Roman" w:hAnsi="Times New Roman" w:cs="Times New Roman"/>
        </w:rPr>
        <w:t>Якорьская</w:t>
      </w:r>
      <w:proofErr w:type="spellEnd"/>
      <w:r w:rsidR="00A506F2" w:rsidRPr="002115DB">
        <w:rPr>
          <w:rFonts w:ascii="Times New Roman" w:hAnsi="Times New Roman" w:cs="Times New Roman"/>
        </w:rPr>
        <w:t xml:space="preserve"> СШ»,  КГУ «Совхозная СШ», КГУ «Шаховская СШ»,  КГУ «Новоалександровская НШ», КГУ «Бугровская СШ»,  КГУ «Налобинская СШ», КГУ «Новоникольская СШ»,  КГУ «Пресновская СШ», КГУ «Сивковская СШ», КГУ «Березовская ОШ», КГУ «Вознесенская ОШ», КГУ «Глубоковская ОШ», КГУ «Долматовская ОШ», КГУ «Дубровинская ОШ», КГУ «Красноярская ОШ», КГУ «Кустовская ОШ», КГУ «Красногоровская ОШ»,  КГУ «Надеждинская ОШ»,  КГУ «Подгорненская ОШ», КГУ «Приишимская ОШ»,  КГУ «Чапаевская ОШ»,  КГУ «</w:t>
      </w:r>
      <w:proofErr w:type="spellStart"/>
      <w:r w:rsidR="00A506F2" w:rsidRPr="002115DB">
        <w:rPr>
          <w:rFonts w:ascii="Times New Roman" w:hAnsi="Times New Roman" w:cs="Times New Roman"/>
        </w:rPr>
        <w:t>Барневская</w:t>
      </w:r>
      <w:proofErr w:type="spellEnd"/>
      <w:r w:rsidR="00A506F2" w:rsidRPr="002115DB">
        <w:rPr>
          <w:rFonts w:ascii="Times New Roman" w:hAnsi="Times New Roman" w:cs="Times New Roman"/>
        </w:rPr>
        <w:t xml:space="preserve"> НШ», КГУ «Вишневская НШ», КГУ «</w:t>
      </w:r>
      <w:proofErr w:type="spellStart"/>
      <w:r w:rsidR="00A506F2" w:rsidRPr="002115DB">
        <w:rPr>
          <w:rFonts w:ascii="Times New Roman" w:hAnsi="Times New Roman" w:cs="Times New Roman"/>
        </w:rPr>
        <w:t>Жиляковска</w:t>
      </w:r>
      <w:r w:rsidR="00895968" w:rsidRPr="002115DB">
        <w:rPr>
          <w:rFonts w:ascii="Times New Roman" w:hAnsi="Times New Roman" w:cs="Times New Roman"/>
        </w:rPr>
        <w:t>я</w:t>
      </w:r>
      <w:proofErr w:type="spellEnd"/>
      <w:r w:rsidR="00895968" w:rsidRPr="002115DB">
        <w:rPr>
          <w:rFonts w:ascii="Times New Roman" w:hAnsi="Times New Roman" w:cs="Times New Roman"/>
        </w:rPr>
        <w:t xml:space="preserve"> НШ», КГУ «</w:t>
      </w:r>
      <w:proofErr w:type="spellStart"/>
      <w:r w:rsidR="00895968" w:rsidRPr="002115DB">
        <w:rPr>
          <w:rFonts w:ascii="Times New Roman" w:hAnsi="Times New Roman" w:cs="Times New Roman"/>
        </w:rPr>
        <w:t>Новоникольская</w:t>
      </w:r>
      <w:proofErr w:type="spellEnd"/>
      <w:r w:rsidR="00895968" w:rsidRPr="002115DB">
        <w:rPr>
          <w:rFonts w:ascii="Times New Roman" w:hAnsi="Times New Roman" w:cs="Times New Roman"/>
        </w:rPr>
        <w:t xml:space="preserve"> НШ» </w:t>
      </w:r>
      <w:proofErr w:type="spellStart"/>
      <w:r w:rsidR="00A506F2" w:rsidRPr="002115DB">
        <w:rPr>
          <w:rFonts w:ascii="Times New Roman" w:hAnsi="Times New Roman" w:cs="Times New Roman"/>
        </w:rPr>
        <w:t>Кызылжарского</w:t>
      </w:r>
      <w:proofErr w:type="spellEnd"/>
      <w:r w:rsidR="00A506F2" w:rsidRPr="002115DB">
        <w:rPr>
          <w:rFonts w:ascii="Times New Roman" w:hAnsi="Times New Roman" w:cs="Times New Roman"/>
        </w:rPr>
        <w:t xml:space="preserve"> района Северо-Казахстанской области.»</w:t>
      </w:r>
    </w:p>
    <w:p w:rsidR="002115DB" w:rsidRDefault="002115DB" w:rsidP="002115DB">
      <w:pPr>
        <w:spacing w:before="100" w:beforeAutospacing="1" w:after="0" w:line="240" w:lineRule="auto"/>
        <w:ind w:right="-143"/>
        <w:rPr>
          <w:rFonts w:ascii="Times New Roman" w:hAnsi="Times New Roman" w:cs="Times New Roman"/>
        </w:rPr>
      </w:pPr>
    </w:p>
    <w:p w:rsidR="002115DB" w:rsidRPr="002115DB" w:rsidRDefault="002115DB" w:rsidP="002115DB">
      <w:pPr>
        <w:spacing w:before="100" w:beforeAutospacing="1" w:after="0" w:line="240" w:lineRule="auto"/>
        <w:ind w:right="-143"/>
        <w:rPr>
          <w:rFonts w:ascii="Times New Roman" w:hAnsi="Times New Roman" w:cs="Times New Roman"/>
        </w:rPr>
      </w:pPr>
    </w:p>
    <w:p w:rsidR="0045519B" w:rsidRDefault="0045519B" w:rsidP="0045519B">
      <w:pPr>
        <w:spacing w:after="0"/>
        <w:ind w:firstLine="708"/>
        <w:rPr>
          <w:rFonts w:ascii="Times New Roman" w:eastAsia="Times New Roman" w:hAnsi="Times New Roman" w:cs="Times New Roman"/>
          <w:sz w:val="24"/>
          <w:szCs w:val="24"/>
        </w:rPr>
      </w:pPr>
    </w:p>
    <w:p w:rsidR="0045519B" w:rsidRPr="002115DB" w:rsidRDefault="0045519B" w:rsidP="00895968">
      <w:pPr>
        <w:pStyle w:val="a5"/>
        <w:numPr>
          <w:ilvl w:val="0"/>
          <w:numId w:val="1"/>
        </w:numPr>
        <w:spacing w:after="0"/>
        <w:ind w:hanging="563"/>
        <w:rPr>
          <w:rFonts w:ascii="Times New Roman" w:eastAsia="Times New Roman" w:hAnsi="Times New Roman" w:cs="Times New Roman"/>
        </w:rPr>
      </w:pPr>
      <w:r w:rsidRPr="002115DB">
        <w:rPr>
          <w:rFonts w:ascii="Times New Roman" w:eastAsia="Times New Roman" w:hAnsi="Times New Roman" w:cs="Times New Roman"/>
        </w:rPr>
        <w:t>Общее количество получателей услуги по организации питания обучающихся в организации среднего образования составляет 3836 обучающихся</w:t>
      </w:r>
      <w:proofErr w:type="gramStart"/>
      <w:r w:rsidRPr="002115DB">
        <w:rPr>
          <w:rFonts w:ascii="Times New Roman" w:eastAsia="Times New Roman" w:hAnsi="Times New Roman" w:cs="Times New Roman"/>
        </w:rPr>
        <w:t>,в</w:t>
      </w:r>
      <w:proofErr w:type="gramEnd"/>
      <w:r w:rsidRPr="002115DB">
        <w:rPr>
          <w:rFonts w:ascii="Times New Roman" w:eastAsia="Times New Roman" w:hAnsi="Times New Roman" w:cs="Times New Roman"/>
        </w:rPr>
        <w:t xml:space="preserve"> том числе  503 обучающихся отдельных категорий</w:t>
      </w:r>
    </w:p>
    <w:p w:rsidR="0045519B" w:rsidRPr="002115DB" w:rsidRDefault="0045519B" w:rsidP="0045519B">
      <w:pPr>
        <w:spacing w:before="100" w:beforeAutospacing="1" w:after="0" w:line="240" w:lineRule="auto"/>
        <w:rPr>
          <w:rFonts w:ascii="Times New Roman" w:eastAsia="Times New Roman" w:hAnsi="Times New Roman" w:cs="Times New Roman"/>
        </w:rPr>
      </w:pPr>
      <w:proofErr w:type="gramStart"/>
      <w:r w:rsidRPr="002115DB">
        <w:rPr>
          <w:rFonts w:ascii="Times New Roman" w:eastAsia="Times New Roman" w:hAnsi="Times New Roman" w:cs="Times New Roman"/>
        </w:rPr>
        <w:t>Сумма, выделяемая на организацию бесплатного питания обучающихся за счет бюджетных средств составляет</w:t>
      </w:r>
      <w:proofErr w:type="gramEnd"/>
      <w:r w:rsidRPr="002115DB">
        <w:rPr>
          <w:rFonts w:ascii="Times New Roman" w:eastAsia="Times New Roman" w:hAnsi="Times New Roman" w:cs="Times New Roman"/>
        </w:rPr>
        <w:t xml:space="preserve">  </w:t>
      </w:r>
      <w:r w:rsidR="00123F7C" w:rsidRPr="002115DB">
        <w:rPr>
          <w:rFonts w:ascii="Times New Roman" w:eastAsia="Times New Roman" w:hAnsi="Times New Roman" w:cs="Times New Roman"/>
        </w:rPr>
        <w:t>12 273  200</w:t>
      </w:r>
      <w:r w:rsidRPr="002115DB">
        <w:rPr>
          <w:rFonts w:ascii="Times New Roman" w:eastAsia="Times New Roman" w:hAnsi="Times New Roman" w:cs="Times New Roman"/>
        </w:rPr>
        <w:t>,00 тенге.</w:t>
      </w:r>
    </w:p>
    <w:p w:rsidR="0045519B" w:rsidRPr="002115DB" w:rsidRDefault="0045519B" w:rsidP="0045519B">
      <w:pPr>
        <w:spacing w:before="100" w:beforeAutospacing="1" w:after="0" w:line="240" w:lineRule="auto"/>
        <w:rPr>
          <w:rFonts w:ascii="Times New Roman" w:eastAsia="Times New Roman" w:hAnsi="Times New Roman" w:cs="Times New Roman"/>
        </w:rPr>
      </w:pPr>
      <w:r w:rsidRPr="002115DB">
        <w:rPr>
          <w:rFonts w:ascii="Times New Roman" w:eastAsia="Times New Roman" w:hAnsi="Times New Roman" w:cs="Times New Roman"/>
        </w:rPr>
        <w:t>Стоимость питания на одного обучающегося составляет 200тенге без учета НДС.</w:t>
      </w:r>
    </w:p>
    <w:p w:rsidR="00243C24" w:rsidRPr="002115DB" w:rsidRDefault="00243C24" w:rsidP="000E36CE">
      <w:pPr>
        <w:pStyle w:val="a5"/>
        <w:numPr>
          <w:ilvl w:val="0"/>
          <w:numId w:val="1"/>
        </w:numPr>
        <w:spacing w:before="100" w:beforeAutospacing="1" w:after="0" w:line="240" w:lineRule="auto"/>
        <w:rPr>
          <w:rFonts w:ascii="Times New Roman" w:eastAsia="Times New Roman" w:hAnsi="Times New Roman" w:cs="Times New Roman"/>
        </w:rPr>
      </w:pPr>
      <w:r w:rsidRPr="002115DB">
        <w:rPr>
          <w:rFonts w:ascii="Times New Roman" w:eastAsia="Times New Roman" w:hAnsi="Times New Roman" w:cs="Times New Roman"/>
        </w:rPr>
        <w:t>Настоящая конкурсная документация включает в себя:</w:t>
      </w:r>
    </w:p>
    <w:p w:rsidR="00243C24" w:rsidRPr="002115DB" w:rsidRDefault="00243C24" w:rsidP="00243C24">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1) перечень категорий получателей услуг по форме согласно приложению 1к настоящей Типовой конкурсной документации;</w:t>
      </w:r>
    </w:p>
    <w:p w:rsidR="00243C24" w:rsidRPr="002115DB" w:rsidRDefault="00243C24" w:rsidP="00243C24">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xml:space="preserve">      2) техническое задание к конкурсной документации по выбору поставщика услуги (с приложением перспективного меню, требуемого для обеспечения обучающихся, имеющих право на получение бесплатного питаниясогласно </w:t>
      </w:r>
      <w:hyperlink r:id="rId6" w:anchor="z340" w:history="1">
        <w:r w:rsidRPr="002115DB">
          <w:rPr>
            <w:rFonts w:ascii="Times New Roman" w:eastAsia="Times New Roman" w:hAnsi="Times New Roman" w:cs="Times New Roman"/>
            <w:color w:val="0000FF"/>
            <w:u w:val="single"/>
          </w:rPr>
          <w:t>приложению 3</w:t>
        </w:r>
      </w:hyperlink>
      <w:r w:rsidRPr="002115DB">
        <w:rPr>
          <w:rFonts w:ascii="Times New Roman" w:eastAsia="Times New Roman" w:hAnsi="Times New Roman" w:cs="Times New Roman"/>
        </w:rPr>
        <w:t xml:space="preserve"> к настоящей Типовой конкурсной документации;</w:t>
      </w:r>
    </w:p>
    <w:p w:rsidR="00243C24" w:rsidRPr="002115DB" w:rsidRDefault="00243C24" w:rsidP="00243C24">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xml:space="preserve">      3) заявку на участие в конкурсе для физических и юридических лиц по формам согласно </w:t>
      </w:r>
      <w:hyperlink r:id="rId7" w:anchor="z385" w:history="1">
        <w:r w:rsidRPr="002115DB">
          <w:rPr>
            <w:rFonts w:ascii="Times New Roman" w:eastAsia="Times New Roman" w:hAnsi="Times New Roman" w:cs="Times New Roman"/>
            <w:color w:val="0000FF"/>
            <w:u w:val="single"/>
          </w:rPr>
          <w:t>приложениям 4</w:t>
        </w:r>
      </w:hyperlink>
      <w:r w:rsidRPr="002115DB">
        <w:rPr>
          <w:rFonts w:ascii="Times New Roman" w:eastAsia="Times New Roman" w:hAnsi="Times New Roman" w:cs="Times New Roman"/>
        </w:rPr>
        <w:t xml:space="preserve">, </w:t>
      </w:r>
      <w:hyperlink r:id="rId8" w:anchor="z390" w:history="1">
        <w:r w:rsidRPr="002115DB">
          <w:rPr>
            <w:rFonts w:ascii="Times New Roman" w:eastAsia="Times New Roman" w:hAnsi="Times New Roman" w:cs="Times New Roman"/>
            <w:color w:val="0000FF"/>
            <w:u w:val="single"/>
          </w:rPr>
          <w:t>5</w:t>
        </w:r>
      </w:hyperlink>
      <w:r w:rsidRPr="002115DB">
        <w:rPr>
          <w:rFonts w:ascii="Times New Roman" w:eastAsia="Times New Roman" w:hAnsi="Times New Roman" w:cs="Times New Roman"/>
        </w:rPr>
        <w:t xml:space="preserve"> к настоящей Типовой конкурсной документации;</w:t>
      </w:r>
    </w:p>
    <w:p w:rsidR="00243C24" w:rsidRPr="002115DB" w:rsidRDefault="00243C24" w:rsidP="00243C24">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xml:space="preserve">      4) сведения о квалификации потенциального поставщика по форме согласно </w:t>
      </w:r>
      <w:hyperlink r:id="rId9" w:anchor="z395" w:history="1">
        <w:r w:rsidRPr="002115DB">
          <w:rPr>
            <w:rFonts w:ascii="Times New Roman" w:eastAsia="Times New Roman" w:hAnsi="Times New Roman" w:cs="Times New Roman"/>
            <w:color w:val="0000FF"/>
            <w:u w:val="single"/>
          </w:rPr>
          <w:t>приложению 6</w:t>
        </w:r>
      </w:hyperlink>
      <w:r w:rsidRPr="002115DB">
        <w:rPr>
          <w:rFonts w:ascii="Times New Roman" w:eastAsia="Times New Roman" w:hAnsi="Times New Roman" w:cs="Times New Roman"/>
        </w:rPr>
        <w:t xml:space="preserve"> к настоящей Типовой конкурсной документации;</w:t>
      </w:r>
    </w:p>
    <w:p w:rsidR="00243C24" w:rsidRPr="002115DB" w:rsidRDefault="00243C24" w:rsidP="00243C24">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xml:space="preserve">      5) критерии выбора поставщика услуги согласно </w:t>
      </w:r>
      <w:hyperlink r:id="rId10" w:anchor="z412" w:history="1">
        <w:r w:rsidR="00C36C93">
          <w:rPr>
            <w:rFonts w:ascii="Times New Roman" w:eastAsia="Times New Roman" w:hAnsi="Times New Roman" w:cs="Times New Roman"/>
            <w:color w:val="0000FF"/>
            <w:u w:val="single"/>
          </w:rPr>
          <w:t xml:space="preserve">приложению </w:t>
        </w:r>
        <w:r w:rsidRPr="002115DB">
          <w:rPr>
            <w:rFonts w:ascii="Times New Roman" w:eastAsia="Times New Roman" w:hAnsi="Times New Roman" w:cs="Times New Roman"/>
            <w:color w:val="0000FF"/>
            <w:u w:val="single"/>
          </w:rPr>
          <w:t xml:space="preserve"> 7</w:t>
        </w:r>
      </w:hyperlink>
      <w:r w:rsidRPr="002115DB">
        <w:rPr>
          <w:rFonts w:ascii="Times New Roman" w:eastAsia="Times New Roman" w:hAnsi="Times New Roman" w:cs="Times New Roman"/>
        </w:rPr>
        <w:t>к настоящей Типовой конкурсной документации;</w:t>
      </w:r>
    </w:p>
    <w:p w:rsidR="00243C24" w:rsidRPr="002115DB" w:rsidRDefault="00243C24" w:rsidP="00243C24">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xml:space="preserve">      6) Типовой договор согласно </w:t>
      </w:r>
      <w:hyperlink r:id="rId11" w:anchor="z420" w:history="1">
        <w:r w:rsidRPr="002115DB">
          <w:rPr>
            <w:rFonts w:ascii="Times New Roman" w:eastAsia="Times New Roman" w:hAnsi="Times New Roman" w:cs="Times New Roman"/>
            <w:color w:val="0000FF"/>
            <w:u w:val="single"/>
          </w:rPr>
          <w:t>приложению 9</w:t>
        </w:r>
      </w:hyperlink>
      <w:r w:rsidRPr="002115DB">
        <w:rPr>
          <w:rFonts w:ascii="Times New Roman" w:eastAsia="Times New Roman" w:hAnsi="Times New Roman" w:cs="Times New Roman"/>
        </w:rPr>
        <w:t xml:space="preserve"> к настоящей Типовой конкурсной документации.</w:t>
      </w:r>
    </w:p>
    <w:p w:rsidR="00243C24" w:rsidRPr="002115DB" w:rsidRDefault="00243C24" w:rsidP="00243C24">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4. 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не менее одного процента от суммы, выделенной для приобретения услуг или товаров, в одной из нижеперечисленных форм:</w:t>
      </w:r>
    </w:p>
    <w:p w:rsidR="00243C24" w:rsidRPr="002115DB" w:rsidRDefault="00243C24" w:rsidP="00243C24">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xml:space="preserve">      1) гарантийного денежного взноса, </w:t>
      </w:r>
      <w:proofErr w:type="gramStart"/>
      <w:r w:rsidRPr="002115DB">
        <w:rPr>
          <w:rFonts w:ascii="Times New Roman" w:eastAsia="Times New Roman" w:hAnsi="Times New Roman" w:cs="Times New Roman"/>
        </w:rPr>
        <w:t>размещаемых</w:t>
      </w:r>
      <w:proofErr w:type="gramEnd"/>
      <w:r w:rsidR="000E36CE" w:rsidRPr="002115DB">
        <w:rPr>
          <w:rFonts w:ascii="Times New Roman" w:eastAsia="Times New Roman" w:hAnsi="Times New Roman" w:cs="Times New Roman"/>
        </w:rPr>
        <w:t xml:space="preserve"> на банковский счет организатора конкурса</w:t>
      </w:r>
      <w:r w:rsidR="000E36CE" w:rsidRPr="002115DB">
        <w:rPr>
          <w:rFonts w:ascii="Times New Roman" w:hAnsi="Times New Roman" w:cs="Times New Roman"/>
          <w:b/>
          <w:bCs/>
        </w:rPr>
        <w:t>:</w:t>
      </w:r>
      <w:r w:rsidR="000E36CE" w:rsidRPr="002115DB">
        <w:rPr>
          <w:rFonts w:ascii="Times New Roman" w:hAnsi="Times New Roman" w:cs="Times New Roman"/>
          <w:b/>
        </w:rPr>
        <w:t xml:space="preserve"> ИИК: </w:t>
      </w:r>
      <w:r w:rsidR="000E36CE" w:rsidRPr="002115DB">
        <w:rPr>
          <w:rFonts w:ascii="Times New Roman" w:hAnsi="Times New Roman" w:cs="Times New Roman"/>
          <w:b/>
          <w:bCs/>
        </w:rPr>
        <w:t>KZ790705034643305001</w:t>
      </w:r>
      <w:r w:rsidR="000E36CE" w:rsidRPr="002115DB">
        <w:rPr>
          <w:rFonts w:ascii="Times New Roman" w:hAnsi="Times New Roman" w:cs="Times New Roman"/>
          <w:b/>
        </w:rPr>
        <w:t>,</w:t>
      </w:r>
      <w:r w:rsidR="000E36CE" w:rsidRPr="002115DB">
        <w:rPr>
          <w:rFonts w:ascii="Times New Roman" w:hAnsi="Times New Roman" w:cs="Times New Roman"/>
          <w:b/>
          <w:bCs/>
        </w:rPr>
        <w:t>КГУ</w:t>
      </w:r>
      <w:proofErr w:type="gramStart"/>
      <w:r w:rsidR="000E36CE" w:rsidRPr="002115DB">
        <w:rPr>
          <w:rFonts w:ascii="Times New Roman" w:hAnsi="Times New Roman" w:cs="Times New Roman"/>
          <w:b/>
          <w:bCs/>
        </w:rPr>
        <w:t>"К</w:t>
      </w:r>
      <w:proofErr w:type="gramEnd"/>
      <w:r w:rsidR="000E36CE" w:rsidRPr="002115DB">
        <w:rPr>
          <w:rFonts w:ascii="Times New Roman" w:hAnsi="Times New Roman" w:cs="Times New Roman"/>
          <w:b/>
          <w:bCs/>
        </w:rPr>
        <w:t>омитет казначейства Министерства финансов РК"</w:t>
      </w:r>
      <w:r w:rsidR="000E36CE" w:rsidRPr="002115DB">
        <w:rPr>
          <w:rFonts w:ascii="Times New Roman" w:hAnsi="Times New Roman" w:cs="Times New Roman"/>
          <w:b/>
        </w:rPr>
        <w:t xml:space="preserve">, БИК: </w:t>
      </w:r>
      <w:r w:rsidR="000E36CE" w:rsidRPr="002115DB">
        <w:rPr>
          <w:rFonts w:ascii="Times New Roman" w:hAnsi="Times New Roman" w:cs="Times New Roman"/>
          <w:b/>
          <w:bCs/>
        </w:rPr>
        <w:t>KKMFKZ2A</w:t>
      </w:r>
      <w:r w:rsidR="000E36CE" w:rsidRPr="002115DB">
        <w:rPr>
          <w:rFonts w:ascii="Times New Roman" w:hAnsi="Times New Roman" w:cs="Times New Roman"/>
          <w:b/>
        </w:rPr>
        <w:t xml:space="preserve">, валюта </w:t>
      </w:r>
      <w:proofErr w:type="spellStart"/>
      <w:r w:rsidR="000E36CE" w:rsidRPr="002115DB">
        <w:rPr>
          <w:rFonts w:ascii="Times New Roman" w:hAnsi="Times New Roman" w:cs="Times New Roman"/>
          <w:b/>
        </w:rPr>
        <w:t>счета:</w:t>
      </w:r>
      <w:r w:rsidR="000E36CE" w:rsidRPr="002115DB">
        <w:rPr>
          <w:rFonts w:ascii="Times New Roman" w:hAnsi="Times New Roman" w:cs="Times New Roman"/>
          <w:b/>
          <w:bCs/>
        </w:rPr>
        <w:t>KZT</w:t>
      </w:r>
      <w:proofErr w:type="spellEnd"/>
      <w:r w:rsidRPr="002115DB">
        <w:rPr>
          <w:rFonts w:ascii="Times New Roman" w:eastAsia="Times New Roman" w:hAnsi="Times New Roman" w:cs="Times New Roman"/>
        </w:rPr>
        <w:t>;</w:t>
      </w:r>
    </w:p>
    <w:p w:rsidR="00243C24" w:rsidRPr="002115DB" w:rsidRDefault="00243C24" w:rsidP="00243C24">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2) банковской гарантии.</w:t>
      </w:r>
    </w:p>
    <w:p w:rsidR="00243C24" w:rsidRPr="002115DB" w:rsidRDefault="00243C24" w:rsidP="00243C24">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xml:space="preserve">      Потенциальный поставщик или его представитель по доверенности направляет на почтовый адрес организатора конкурса, находящегося по адресу: </w:t>
      </w:r>
      <w:r w:rsidR="000E36CE" w:rsidRPr="002115DB">
        <w:rPr>
          <w:rFonts w:ascii="Times New Roman" w:eastAsia="Times New Roman" w:hAnsi="Times New Roman" w:cs="Times New Roman"/>
        </w:rPr>
        <w:t xml:space="preserve">СКО </w:t>
      </w:r>
      <w:proofErr w:type="spellStart"/>
      <w:r w:rsidR="000E36CE" w:rsidRPr="002115DB">
        <w:rPr>
          <w:rFonts w:ascii="Times New Roman" w:eastAsia="Times New Roman" w:hAnsi="Times New Roman" w:cs="Times New Roman"/>
        </w:rPr>
        <w:t>Кызылжарский</w:t>
      </w:r>
      <w:proofErr w:type="spellEnd"/>
      <w:r w:rsidR="000E36CE" w:rsidRPr="002115DB">
        <w:rPr>
          <w:rFonts w:ascii="Times New Roman" w:eastAsia="Times New Roman" w:hAnsi="Times New Roman" w:cs="Times New Roman"/>
        </w:rPr>
        <w:t xml:space="preserve"> район а. Бесколь ул</w:t>
      </w:r>
      <w:proofErr w:type="gramStart"/>
      <w:r w:rsidR="000E36CE" w:rsidRPr="002115DB">
        <w:rPr>
          <w:rFonts w:ascii="Times New Roman" w:eastAsia="Times New Roman" w:hAnsi="Times New Roman" w:cs="Times New Roman"/>
        </w:rPr>
        <w:t>.М</w:t>
      </w:r>
      <w:proofErr w:type="gramEnd"/>
      <w:r w:rsidR="000E36CE" w:rsidRPr="002115DB">
        <w:rPr>
          <w:rFonts w:ascii="Times New Roman" w:eastAsia="Times New Roman" w:hAnsi="Times New Roman" w:cs="Times New Roman"/>
        </w:rPr>
        <w:t xml:space="preserve">олодежная 2 </w:t>
      </w:r>
      <w:r w:rsidRPr="002115DB">
        <w:rPr>
          <w:rFonts w:ascii="Times New Roman" w:eastAsia="Times New Roman" w:hAnsi="Times New Roman" w:cs="Times New Roman"/>
        </w:rPr>
        <w:t xml:space="preserve"> либо нарочно сдает</w:t>
      </w:r>
      <w:r w:rsidR="000E36CE" w:rsidRPr="002115DB">
        <w:rPr>
          <w:rFonts w:ascii="Times New Roman" w:eastAsia="Times New Roman" w:hAnsi="Times New Roman" w:cs="Times New Roman"/>
        </w:rPr>
        <w:t xml:space="preserve"> секретарю комиссии  </w:t>
      </w:r>
      <w:proofErr w:type="spellStart"/>
      <w:r w:rsidR="009A71A2">
        <w:rPr>
          <w:rFonts w:ascii="Times New Roman" w:eastAsia="Times New Roman" w:hAnsi="Times New Roman" w:cs="Times New Roman"/>
        </w:rPr>
        <w:t>Ережепову</w:t>
      </w:r>
      <w:proofErr w:type="spellEnd"/>
      <w:r w:rsidR="009A71A2">
        <w:rPr>
          <w:rFonts w:ascii="Times New Roman" w:eastAsia="Times New Roman" w:hAnsi="Times New Roman" w:cs="Times New Roman"/>
        </w:rPr>
        <w:t xml:space="preserve"> Т.К.</w:t>
      </w:r>
      <w:r w:rsidRPr="002115DB">
        <w:rPr>
          <w:rFonts w:ascii="Times New Roman" w:eastAsia="Times New Roman" w:hAnsi="Times New Roman" w:cs="Times New Roman"/>
        </w:rPr>
        <w:t xml:space="preserve"> пакет документов согласно пункту 22 (91)</w:t>
      </w:r>
      <w:r w:rsidR="000E36CE" w:rsidRPr="002115DB">
        <w:rPr>
          <w:rFonts w:ascii="Times New Roman" w:eastAsia="Times New Roman" w:hAnsi="Times New Roman" w:cs="Times New Roman"/>
        </w:rPr>
        <w:t xml:space="preserve">  в срок с </w:t>
      </w:r>
      <w:r w:rsidR="008D0E6D">
        <w:rPr>
          <w:rFonts w:ascii="Times New Roman" w:eastAsia="Times New Roman" w:hAnsi="Times New Roman" w:cs="Times New Roman"/>
        </w:rPr>
        <w:t>30</w:t>
      </w:r>
      <w:r w:rsidR="000E36CE" w:rsidRPr="002115DB">
        <w:rPr>
          <w:rFonts w:ascii="Times New Roman" w:eastAsia="Times New Roman" w:hAnsi="Times New Roman" w:cs="Times New Roman"/>
        </w:rPr>
        <w:t xml:space="preserve"> января по </w:t>
      </w:r>
      <w:r w:rsidR="008D0E6D">
        <w:rPr>
          <w:rFonts w:ascii="Times New Roman" w:eastAsia="Times New Roman" w:hAnsi="Times New Roman" w:cs="Times New Roman"/>
        </w:rPr>
        <w:t xml:space="preserve">18 </w:t>
      </w:r>
      <w:r w:rsidR="009A71A2">
        <w:rPr>
          <w:rFonts w:ascii="Times New Roman" w:eastAsia="Times New Roman" w:hAnsi="Times New Roman" w:cs="Times New Roman"/>
        </w:rPr>
        <w:t xml:space="preserve">февраля </w:t>
      </w:r>
      <w:r w:rsidR="000E36CE" w:rsidRPr="002115DB">
        <w:rPr>
          <w:rFonts w:ascii="Times New Roman" w:eastAsia="Times New Roman" w:hAnsi="Times New Roman" w:cs="Times New Roman"/>
        </w:rPr>
        <w:t xml:space="preserve">  2019 года с 9-00 до 18-30 в будние дни и до 10-00 часов </w:t>
      </w:r>
      <w:r w:rsidR="008D0E6D">
        <w:rPr>
          <w:rFonts w:ascii="Times New Roman" w:eastAsia="Times New Roman" w:hAnsi="Times New Roman" w:cs="Times New Roman"/>
        </w:rPr>
        <w:t>19</w:t>
      </w:r>
      <w:bookmarkStart w:id="0" w:name="_GoBack"/>
      <w:bookmarkEnd w:id="0"/>
      <w:r w:rsidR="000E36CE" w:rsidRPr="002115DB">
        <w:rPr>
          <w:rFonts w:ascii="Times New Roman" w:eastAsia="Times New Roman" w:hAnsi="Times New Roman" w:cs="Times New Roman"/>
        </w:rPr>
        <w:t xml:space="preserve"> января 2019 года.</w:t>
      </w:r>
    </w:p>
    <w:p w:rsidR="00123F7C" w:rsidRPr="002115DB" w:rsidRDefault="00243C24" w:rsidP="00243C24">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Документы представляются потенциальным поставщиком организатору конкурса в прошитом, пронумерованном виде без исправлений и помарок</w:t>
      </w:r>
      <w:r w:rsidR="00123F7C" w:rsidRPr="002115DB">
        <w:rPr>
          <w:rFonts w:ascii="Times New Roman" w:eastAsia="Times New Roman" w:hAnsi="Times New Roman" w:cs="Times New Roman"/>
        </w:rPr>
        <w:t xml:space="preserve"> содержащий следующий пакет документов:</w:t>
      </w:r>
    </w:p>
    <w:p w:rsidR="00123F7C" w:rsidRPr="002115DB" w:rsidRDefault="00123F7C" w:rsidP="00123F7C">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xml:space="preserve">      1) заявку на участие в конкурсе, составленную на государственном и русском языках, подписанную и заверенную печатью (при наличии) потенциального поставщика согласно </w:t>
      </w:r>
      <w:hyperlink r:id="rId12" w:anchor="z385" w:history="1">
        <w:r w:rsidRPr="002115DB">
          <w:rPr>
            <w:rFonts w:ascii="Times New Roman" w:eastAsia="Times New Roman" w:hAnsi="Times New Roman" w:cs="Times New Roman"/>
            <w:color w:val="0000FF"/>
            <w:u w:val="single"/>
          </w:rPr>
          <w:t>приложениям 4</w:t>
        </w:r>
      </w:hyperlink>
      <w:r w:rsidRPr="002115DB">
        <w:rPr>
          <w:rFonts w:ascii="Times New Roman" w:eastAsia="Times New Roman" w:hAnsi="Times New Roman" w:cs="Times New Roman"/>
        </w:rPr>
        <w:t xml:space="preserve">, </w:t>
      </w:r>
      <w:hyperlink r:id="rId13" w:anchor="z390" w:history="1">
        <w:r w:rsidRPr="002115DB">
          <w:rPr>
            <w:rFonts w:ascii="Times New Roman" w:eastAsia="Times New Roman" w:hAnsi="Times New Roman" w:cs="Times New Roman"/>
            <w:color w:val="0000FF"/>
            <w:u w:val="single"/>
          </w:rPr>
          <w:t>5</w:t>
        </w:r>
      </w:hyperlink>
      <w:r w:rsidRPr="002115DB">
        <w:rPr>
          <w:rFonts w:ascii="Times New Roman" w:eastAsia="Times New Roman" w:hAnsi="Times New Roman" w:cs="Times New Roman"/>
        </w:rPr>
        <w:t xml:space="preserve"> к Типовой конкурсной документации с указанием срока действия;</w:t>
      </w:r>
    </w:p>
    <w:p w:rsidR="00123F7C" w:rsidRPr="002115DB" w:rsidRDefault="00123F7C" w:rsidP="00123F7C">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2) документы, подтверждающие правоспособность и дееспособность:</w:t>
      </w:r>
    </w:p>
    <w:p w:rsidR="00123F7C" w:rsidRDefault="00123F7C" w:rsidP="00123F7C">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для юридических лиц:</w:t>
      </w:r>
    </w:p>
    <w:p w:rsidR="00AC1229" w:rsidRDefault="00AC1229" w:rsidP="00123F7C">
      <w:pPr>
        <w:spacing w:before="100" w:beforeAutospacing="1" w:after="100" w:afterAutospacing="1" w:line="240" w:lineRule="auto"/>
        <w:rPr>
          <w:rFonts w:ascii="Times New Roman" w:eastAsia="Times New Roman" w:hAnsi="Times New Roman" w:cs="Times New Roman"/>
        </w:rPr>
      </w:pPr>
    </w:p>
    <w:p w:rsidR="00AC1229" w:rsidRPr="002115DB" w:rsidRDefault="00AC1229" w:rsidP="00123F7C">
      <w:pPr>
        <w:spacing w:before="100" w:beforeAutospacing="1" w:after="100" w:afterAutospacing="1" w:line="240" w:lineRule="auto"/>
        <w:rPr>
          <w:rFonts w:ascii="Times New Roman" w:eastAsia="Times New Roman" w:hAnsi="Times New Roman" w:cs="Times New Roman"/>
        </w:rPr>
      </w:pPr>
    </w:p>
    <w:p w:rsidR="00123F7C" w:rsidRPr="002115DB" w:rsidRDefault="00123F7C" w:rsidP="00123F7C">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копию справки о государственной регистрации (перерегистрации) юридического лица;</w:t>
      </w:r>
    </w:p>
    <w:p w:rsidR="00123F7C" w:rsidRPr="002115DB" w:rsidRDefault="00123F7C" w:rsidP="00123F7C">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копию устава, утвержденного в установленном законодательством порядке;</w:t>
      </w:r>
    </w:p>
    <w:p w:rsidR="00123F7C" w:rsidRPr="002115DB" w:rsidRDefault="00123F7C" w:rsidP="00123F7C">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для физических лиц:</w:t>
      </w:r>
    </w:p>
    <w:p w:rsidR="00123F7C" w:rsidRPr="002115DB" w:rsidRDefault="00123F7C" w:rsidP="00123F7C">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копию свидетельства о государственной регистрации индивидуального предпринимателя;</w:t>
      </w:r>
    </w:p>
    <w:p w:rsidR="00123F7C" w:rsidRPr="002115DB" w:rsidRDefault="00123F7C" w:rsidP="00123F7C">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копию документа, удостоверяющего личность;</w:t>
      </w:r>
    </w:p>
    <w:p w:rsidR="00123F7C" w:rsidRPr="002115DB" w:rsidRDefault="00123F7C" w:rsidP="00123F7C">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доверенность лицу, представляющему его интересы на право подачи, подписания заявки на участие в конкурсе и в заседаниях комиссии;</w:t>
      </w:r>
    </w:p>
    <w:p w:rsidR="00123F7C" w:rsidRPr="002115DB" w:rsidRDefault="00123F7C" w:rsidP="00123F7C">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3)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p>
    <w:p w:rsidR="00123F7C" w:rsidRPr="002115DB" w:rsidRDefault="00123F7C" w:rsidP="00123F7C">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4) оригинал документа, подтверждающего обеспечение заявки на участие в конкурсе в виде банковской гарантии или гарантийного денежного взноса при наличии обучающихся, имеющих право на получение бесплатного питания;</w:t>
      </w:r>
    </w:p>
    <w:p w:rsidR="00123F7C" w:rsidRPr="002115DB" w:rsidRDefault="00123F7C" w:rsidP="00123F7C">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xml:space="preserve">      5) техническое задание к конкурсной документации по выбору поставщика согласно </w:t>
      </w:r>
      <w:hyperlink r:id="rId14" w:anchor="z340" w:history="1">
        <w:r w:rsidRPr="002115DB">
          <w:rPr>
            <w:rFonts w:ascii="Times New Roman" w:eastAsia="Times New Roman" w:hAnsi="Times New Roman" w:cs="Times New Roman"/>
            <w:color w:val="0000FF"/>
            <w:u w:val="single"/>
          </w:rPr>
          <w:t>приложению 3</w:t>
        </w:r>
      </w:hyperlink>
      <w:r w:rsidRPr="002115DB">
        <w:rPr>
          <w:rFonts w:ascii="Times New Roman" w:eastAsia="Times New Roman" w:hAnsi="Times New Roman" w:cs="Times New Roman"/>
        </w:rPr>
        <w:t xml:space="preserve"> к Типовой конкурсной документации.</w:t>
      </w:r>
    </w:p>
    <w:p w:rsidR="00123F7C" w:rsidRPr="002115DB" w:rsidRDefault="00123F7C" w:rsidP="00123F7C">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При выборе поставщика услуги к техническому заданию к конкурсной документации по выбору поставщика прилагается перспективное меню, требуемое для обеспечения обучающихся, имеющих право на получение бесплатного питания;</w:t>
      </w:r>
    </w:p>
    <w:p w:rsidR="00123F7C" w:rsidRPr="002115DB" w:rsidRDefault="00123F7C" w:rsidP="00123F7C">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xml:space="preserve">      6) сведения о квалификации работников потенциального поставщика по форме согласно </w:t>
      </w:r>
      <w:hyperlink r:id="rId15" w:anchor="z395" w:history="1">
        <w:r w:rsidRPr="002115DB">
          <w:rPr>
            <w:rFonts w:ascii="Times New Roman" w:eastAsia="Times New Roman" w:hAnsi="Times New Roman" w:cs="Times New Roman"/>
            <w:color w:val="0000FF"/>
            <w:u w:val="single"/>
          </w:rPr>
          <w:t>приложению 6</w:t>
        </w:r>
      </w:hyperlink>
      <w:r w:rsidRPr="002115DB">
        <w:rPr>
          <w:rFonts w:ascii="Times New Roman" w:eastAsia="Times New Roman" w:hAnsi="Times New Roman" w:cs="Times New Roman"/>
        </w:rPr>
        <w:t xml:space="preserve"> к Типовой конкурсной документации.</w:t>
      </w:r>
    </w:p>
    <w:p w:rsidR="00243C24" w:rsidRPr="002115DB" w:rsidRDefault="00243C24" w:rsidP="00243C24">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Последняя страница заявки заверяется подписью первого руководителя и скрепляется печатью.</w:t>
      </w:r>
    </w:p>
    <w:p w:rsidR="00243C24" w:rsidRPr="002115DB" w:rsidRDefault="00243C24" w:rsidP="00243C24">
      <w:pPr>
        <w:spacing w:before="100" w:beforeAutospacing="1" w:after="100" w:afterAutospacing="1" w:line="240" w:lineRule="auto"/>
        <w:rPr>
          <w:rFonts w:ascii="Times New Roman" w:eastAsia="Times New Roman" w:hAnsi="Times New Roman" w:cs="Times New Roman"/>
        </w:rPr>
      </w:pPr>
      <w:r w:rsidRPr="002115DB">
        <w:rPr>
          <w:rFonts w:ascii="Times New Roman" w:eastAsia="Times New Roman" w:hAnsi="Times New Roman" w:cs="Times New Roman"/>
        </w:rPr>
        <w:t>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sectPr w:rsidR="00243C24" w:rsidRPr="002115DB" w:rsidSect="00895968">
      <w:pgSz w:w="11906" w:h="16838"/>
      <w:pgMar w:top="567"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BD76224"/>
    <w:multiLevelType w:val="hybridMultilevel"/>
    <w:tmpl w:val="EDE87828"/>
    <w:lvl w:ilvl="0" w:tplc="1590917C">
      <w:start w:val="1"/>
      <w:numFmt w:val="decimal"/>
      <w:lvlText w:val="%1."/>
      <w:lvlJc w:val="left"/>
      <w:pPr>
        <w:ind w:left="705" w:hanging="360"/>
      </w:pPr>
      <w:rPr>
        <w:rFonts w:eastAsia="Times New Roman" w:hint="default"/>
        <w:sz w:val="24"/>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43C24"/>
    <w:rsid w:val="000901DC"/>
    <w:rsid w:val="000E36CE"/>
    <w:rsid w:val="00123F7C"/>
    <w:rsid w:val="002115DB"/>
    <w:rsid w:val="00243C24"/>
    <w:rsid w:val="002F6543"/>
    <w:rsid w:val="0045519B"/>
    <w:rsid w:val="004B0E2D"/>
    <w:rsid w:val="00541B2E"/>
    <w:rsid w:val="00572C72"/>
    <w:rsid w:val="005850A4"/>
    <w:rsid w:val="00652334"/>
    <w:rsid w:val="00735660"/>
    <w:rsid w:val="007C7032"/>
    <w:rsid w:val="0082559F"/>
    <w:rsid w:val="00895968"/>
    <w:rsid w:val="008D0E6D"/>
    <w:rsid w:val="0093139F"/>
    <w:rsid w:val="0097178D"/>
    <w:rsid w:val="009A71A2"/>
    <w:rsid w:val="00A506F2"/>
    <w:rsid w:val="00AC1229"/>
    <w:rsid w:val="00AC7142"/>
    <w:rsid w:val="00AD6FD5"/>
    <w:rsid w:val="00B84089"/>
    <w:rsid w:val="00C36C93"/>
    <w:rsid w:val="00CB08A2"/>
    <w:rsid w:val="00DF6D15"/>
    <w:rsid w:val="00E77C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3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locked/>
    <w:rsid w:val="00243C24"/>
    <w:rPr>
      <w:rFonts w:ascii="Times New Roman CYR" w:hAnsi="Times New Roman CYR" w:cs="Times New Roman CYR"/>
      <w:b/>
      <w:caps/>
      <w:sz w:val="24"/>
    </w:rPr>
  </w:style>
  <w:style w:type="paragraph" w:styleId="a4">
    <w:name w:val="Subtitle"/>
    <w:basedOn w:val="a"/>
    <w:link w:val="a3"/>
    <w:qFormat/>
    <w:rsid w:val="00243C24"/>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uiPriority w:val="11"/>
    <w:rsid w:val="00243C24"/>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43C24"/>
  </w:style>
  <w:style w:type="paragraph" w:styleId="a5">
    <w:name w:val="List Paragraph"/>
    <w:basedOn w:val="a"/>
    <w:uiPriority w:val="34"/>
    <w:qFormat/>
    <w:rsid w:val="00A506F2"/>
    <w:pPr>
      <w:ind w:left="720"/>
      <w:contextualSpacing/>
    </w:pPr>
  </w:style>
  <w:style w:type="paragraph" w:styleId="a6">
    <w:name w:val="Balloon Text"/>
    <w:basedOn w:val="a"/>
    <w:link w:val="a7"/>
    <w:uiPriority w:val="99"/>
    <w:semiHidden/>
    <w:unhideWhenUsed/>
    <w:rsid w:val="008D0E6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D0E6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924873603">
      <w:bodyDiv w:val="1"/>
      <w:marLeft w:val="0"/>
      <w:marRight w:val="0"/>
      <w:marTop w:val="0"/>
      <w:marBottom w:val="0"/>
      <w:divBdr>
        <w:top w:val="none" w:sz="0" w:space="0" w:color="auto"/>
        <w:left w:val="none" w:sz="0" w:space="0" w:color="auto"/>
        <w:bottom w:val="none" w:sz="0" w:space="0" w:color="auto"/>
        <w:right w:val="none" w:sz="0" w:space="0" w:color="auto"/>
      </w:divBdr>
    </w:div>
    <w:div w:id="1373992536">
      <w:bodyDiv w:val="1"/>
      <w:marLeft w:val="0"/>
      <w:marRight w:val="0"/>
      <w:marTop w:val="0"/>
      <w:marBottom w:val="0"/>
      <w:divBdr>
        <w:top w:val="none" w:sz="0" w:space="0" w:color="auto"/>
        <w:left w:val="none" w:sz="0" w:space="0" w:color="auto"/>
        <w:bottom w:val="none" w:sz="0" w:space="0" w:color="auto"/>
        <w:right w:val="none" w:sz="0" w:space="0" w:color="auto"/>
      </w:divBdr>
    </w:div>
    <w:div w:id="198974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800017948" TargetMode="External"/><Relationship Id="rId13" Type="http://schemas.openxmlformats.org/officeDocument/2006/relationships/hyperlink" Target="http://adilet.zan.kz/rus/docs/V1800017948" TargetMode="External"/><Relationship Id="rId3" Type="http://schemas.openxmlformats.org/officeDocument/2006/relationships/styles" Target="styles.xml"/><Relationship Id="rId7" Type="http://schemas.openxmlformats.org/officeDocument/2006/relationships/hyperlink" Target="http://adilet.zan.kz/rus/docs/V1800017948" TargetMode="External"/><Relationship Id="rId12" Type="http://schemas.openxmlformats.org/officeDocument/2006/relationships/hyperlink" Target="http://adilet.zan.kz/rus/docs/V180001794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adilet.zan.kz/rus/docs/V1800017948" TargetMode="External"/><Relationship Id="rId11" Type="http://schemas.openxmlformats.org/officeDocument/2006/relationships/hyperlink" Target="http://adilet.zan.kz/rus/docs/V1800017948" TargetMode="External"/><Relationship Id="rId5" Type="http://schemas.openxmlformats.org/officeDocument/2006/relationships/webSettings" Target="webSettings.xml"/><Relationship Id="rId15" Type="http://schemas.openxmlformats.org/officeDocument/2006/relationships/hyperlink" Target="http://adilet.zan.kz/rus/docs/V1800017948" TargetMode="External"/><Relationship Id="rId10" Type="http://schemas.openxmlformats.org/officeDocument/2006/relationships/hyperlink" Target="http://adilet.zan.kz/rus/docs/V1800017948" TargetMode="External"/><Relationship Id="rId4" Type="http://schemas.openxmlformats.org/officeDocument/2006/relationships/settings" Target="settings.xml"/><Relationship Id="rId9" Type="http://schemas.openxmlformats.org/officeDocument/2006/relationships/hyperlink" Target="http://adilet.zan.kz/rus/docs/V1800017948" TargetMode="External"/><Relationship Id="rId14" Type="http://schemas.openxmlformats.org/officeDocument/2006/relationships/hyperlink" Target="http://adilet.zan.kz/rus/docs/V18000179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A16A6-9553-4C13-A9DC-2532C9948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1178</Words>
  <Characters>6717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пк</cp:lastModifiedBy>
  <cp:revision>13</cp:revision>
  <cp:lastPrinted>2019-01-29T05:09:00Z</cp:lastPrinted>
  <dcterms:created xsi:type="dcterms:W3CDTF">2019-01-03T09:51:00Z</dcterms:created>
  <dcterms:modified xsi:type="dcterms:W3CDTF">2019-01-30T07:49:00Z</dcterms:modified>
</cp:coreProperties>
</file>