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130BD4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bookmarkStart w:id="0" w:name="SUB1004495595_3"/>
      <w:r w:rsidR="00130BD4"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bookmarkEnd w:id="0"/>
      <w:r w:rsidR="00130BD4"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</w:t>
      </w: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поставщика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организации питания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образования</w:t>
      </w:r>
    </w:p>
    <w:p w:rsidR="00FA4663" w:rsidRPr="00C27166" w:rsidRDefault="00FA4663" w:rsidP="00130BD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br/>
        <w:t>Техническое задание</w:t>
      </w:r>
      <w:r w:rsidRPr="00C27166">
        <w:rPr>
          <w:rFonts w:ascii="Times New Roman" w:eastAsia="Times New Roman" w:hAnsi="Times New Roman" w:cs="Times New Roman"/>
          <w:lang w:eastAsia="ru-RU"/>
        </w:rPr>
        <w:br/>
        <w:t>к конкурсной документации по выбору поставщика услуги по организации</w:t>
      </w:r>
      <w:r w:rsidRPr="00C27166">
        <w:rPr>
          <w:rFonts w:ascii="Times New Roman" w:eastAsia="Times New Roman" w:hAnsi="Times New Roman" w:cs="Times New Roman"/>
          <w:lang w:eastAsia="ru-RU"/>
        </w:rPr>
        <w:br/>
        <w:t xml:space="preserve">питания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в организации среднего образования</w:t>
      </w:r>
    </w:p>
    <w:p w:rsidR="00C27166" w:rsidRDefault="00FA4663" w:rsidP="00080131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 В данном техническом задании описываются качественные и количественные характеристики, которым должна соответствовать услуга по организации питания обучающихся в </w:t>
      </w:r>
      <w:r w:rsidRPr="00C27166">
        <w:rPr>
          <w:rFonts w:ascii="Times New Roman" w:eastAsia="Times New Roman" w:hAnsi="Times New Roman" w:cs="Times New Roman"/>
        </w:rPr>
        <w:t xml:space="preserve"> КГУ «Архангельская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 СШ»,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«К</w:t>
      </w:r>
      <w:proofErr w:type="gramEnd"/>
      <w:r w:rsidRPr="00C27166">
        <w:rPr>
          <w:rFonts w:ascii="Times New Roman" w:eastAsia="Times New Roman" w:hAnsi="Times New Roman" w:cs="Times New Roman"/>
        </w:rPr>
        <w:t>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  <w:r w:rsidR="007B399C">
        <w:rPr>
          <w:rFonts w:ascii="Times New Roman" w:eastAsia="Times New Roman" w:hAnsi="Times New Roman" w:cs="Times New Roman"/>
        </w:rPr>
        <w:t xml:space="preserve">                        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«Водопроводная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«Озерная СШ», 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«Пеньковская ОШ»,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«Ш</w:t>
      </w:r>
      <w:proofErr w:type="gramEnd"/>
      <w:r w:rsidRPr="00C27166">
        <w:rPr>
          <w:rFonts w:ascii="Times New Roman" w:eastAsia="Times New Roman" w:hAnsi="Times New Roman" w:cs="Times New Roman"/>
        </w:rPr>
        <w:t>аховская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 КГУ«Новоалександровская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 xml:space="preserve">ГУ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КГУ « Березовская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«Вознесенская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Глубоковская ОШ»,КГУ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«Дубровинская ОШ», 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НШ»,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«Вишневская НШ»,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</w:t>
      </w:r>
    </w:p>
    <w:p w:rsidR="00FA4663" w:rsidRP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gramStart"/>
      <w:r w:rsidRPr="00C27166">
        <w:rPr>
          <w:rFonts w:ascii="Times New Roman" w:eastAsia="Times New Roman" w:hAnsi="Times New Roman" w:cs="Times New Roman"/>
        </w:rPr>
        <w:t>Семипалатинская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 НШ», КГУ «Сумская НШ» Кызылжарского района Северо-Казахстанской области.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Питание предоставляется </w:t>
      </w:r>
      <w:r w:rsidR="007B399C">
        <w:rPr>
          <w:rFonts w:ascii="Times New Roman" w:eastAsia="Times New Roman" w:hAnsi="Times New Roman" w:cs="Times New Roman"/>
          <w:lang w:eastAsia="ru-RU"/>
        </w:rPr>
        <w:t>3656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 обучающимся, в том числе </w:t>
      </w:r>
      <w:r w:rsidR="007B399C">
        <w:rPr>
          <w:rFonts w:ascii="Times New Roman" w:eastAsia="Times New Roman" w:hAnsi="Times New Roman" w:cs="Times New Roman"/>
          <w:lang w:eastAsia="ru-RU"/>
        </w:rPr>
        <w:t>464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обучающимся  за счет средств местного бюджета на сумму </w:t>
      </w:r>
      <w:r w:rsidR="007B399C">
        <w:rPr>
          <w:rFonts w:ascii="Times New Roman" w:eastAsia="Times New Roman" w:hAnsi="Times New Roman" w:cs="Times New Roman"/>
          <w:lang w:eastAsia="ru-RU"/>
        </w:rPr>
        <w:t xml:space="preserve">7 198 960 </w:t>
      </w:r>
      <w:r w:rsidRPr="00C27166">
        <w:rPr>
          <w:rFonts w:ascii="Times New Roman" w:eastAsia="Times New Roman" w:hAnsi="Times New Roman" w:cs="Times New Roman"/>
          <w:lang w:eastAsia="ru-RU"/>
        </w:rPr>
        <w:t>,00 тенге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7B399C" w:rsidRDefault="00FA4663" w:rsidP="00130BD4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Основными целями и задачами при организации питания учащихся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399C" w:rsidRDefault="00C27166" w:rsidP="00130BD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«Архангельская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 СШ»,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«К</w:t>
      </w:r>
      <w:proofErr w:type="gramEnd"/>
      <w:r w:rsidRPr="00C27166">
        <w:rPr>
          <w:rFonts w:ascii="Times New Roman" w:eastAsia="Times New Roman" w:hAnsi="Times New Roman" w:cs="Times New Roman"/>
        </w:rPr>
        <w:t>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«Водопроводная ОШ»,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«Озерная СШ», 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«Пеньковская ОШ»,       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КГУ«Шаховская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»,КГУ«Новоалександровская ОШ»,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КГУ </w:t>
      </w:r>
      <w:proofErr w:type="spellStart"/>
      <w:r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</w:t>
      </w:r>
      <w:proofErr w:type="spellStart"/>
      <w:r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 Березовская ОШ»,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«Вознесенская ОШ», КГУ « Глубоковская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«Дубровинская ОШ», 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</w:t>
      </w:r>
      <w:proofErr w:type="spellStart"/>
      <w:r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  <w:r w:rsidR="00597E74">
        <w:rPr>
          <w:rFonts w:ascii="Times New Roman" w:eastAsia="Times New Roman" w:hAnsi="Times New Roman" w:cs="Times New Roman"/>
        </w:rPr>
        <w:t>К</w:t>
      </w:r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lastRenderedPageBreak/>
        <w:t xml:space="preserve">КГУ «Вишневская НШ», </w:t>
      </w:r>
      <w:r w:rsidR="00597E74">
        <w:rPr>
          <w:rFonts w:ascii="Times New Roman" w:eastAsia="Times New Roman" w:hAnsi="Times New Roman" w:cs="Times New Roman"/>
        </w:rPr>
        <w:t>К</w:t>
      </w:r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7B399C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</w:t>
      </w:r>
    </w:p>
    <w:p w:rsidR="00FA4663" w:rsidRPr="00C27166" w:rsidRDefault="00C27166" w:rsidP="007B399C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</w:rPr>
        <w:t>КГУ «Семипалатинская НШ», КГУ «Сумская НШ» Кызылжарского райо</w:t>
      </w:r>
      <w:r w:rsidR="00597E74">
        <w:rPr>
          <w:rFonts w:ascii="Times New Roman" w:eastAsia="Times New Roman" w:hAnsi="Times New Roman" w:cs="Times New Roman"/>
        </w:rPr>
        <w:t>на Северо-Казахстанской области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4663" w:rsidRPr="00C27166">
        <w:rPr>
          <w:rFonts w:ascii="Times New Roman" w:eastAsia="Times New Roman" w:hAnsi="Times New Roman" w:cs="Times New Roman"/>
          <w:lang w:eastAsia="ru-RU"/>
        </w:rPr>
        <w:t>являются обеспечение учащихся рациональным питанием, соответствующим возрастным физиологическим потребностям в пищевых веществах и энергии.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Питание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осуществляется в </w:t>
      </w:r>
      <w:r w:rsidR="00C27166" w:rsidRPr="00C27166">
        <w:rPr>
          <w:rFonts w:ascii="Times New Roman" w:eastAsia="Times New Roman" w:hAnsi="Times New Roman" w:cs="Times New Roman"/>
          <w:lang w:eastAsia="ru-RU"/>
        </w:rPr>
        <w:t>столовой</w:t>
      </w:r>
      <w:r w:rsidRPr="00C27166">
        <w:rPr>
          <w:rFonts w:ascii="Times New Roman" w:eastAsia="Times New Roman" w:hAnsi="Times New Roman" w:cs="Times New Roman"/>
          <w:lang w:eastAsia="ru-RU"/>
        </w:rPr>
        <w:t>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услуги осуществляет руководство работой пищеблока и его персонала, а также обеспечивает соблюдение технологии приготовления пищи, закладки продуктов, норм выхода порций, отпуск продуктов и блюд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и контроль качества доставляемых продуктов, соблюдение правил их хранения и реализации.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услуги обеспечивает соблюдение санитарно эпидемиологических и гигиенических правил на пищеблоке, в производственных и складских помещениях.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обеспечивает условия для работы медицинского работника по ежедневной пробе приготовленных блюд перед раздачей с отметкой результатов в </w:t>
      </w:r>
      <w:proofErr w:type="spellStart"/>
      <w:r w:rsidRPr="00C27166">
        <w:rPr>
          <w:rFonts w:ascii="Times New Roman" w:eastAsia="Times New Roman" w:hAnsi="Times New Roman" w:cs="Times New Roman"/>
          <w:lang w:eastAsia="ru-RU"/>
        </w:rPr>
        <w:t>бракеражном</w:t>
      </w:r>
      <w:proofErr w:type="spellEnd"/>
      <w:r w:rsidRPr="00C27166">
        <w:rPr>
          <w:rFonts w:ascii="Times New Roman" w:eastAsia="Times New Roman" w:hAnsi="Times New Roman" w:cs="Times New Roman"/>
          <w:lang w:eastAsia="ru-RU"/>
        </w:rPr>
        <w:t xml:space="preserve"> журнале.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Потребительские свойства блюд, пищевых продуктов и кулинарных изделий, их органолептические свойства, технологии и условия изготовления должны соответствовать технических регламентов Таможенного союза в части безопасности пищевой продукции для детей.</w:t>
      </w:r>
    </w:p>
    <w:p w:rsidR="00597E74" w:rsidRDefault="00FA4663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В случае, доставки блюд с базовой организации школьного питания, в столовую </w:t>
      </w:r>
      <w:proofErr w:type="gramStart"/>
      <w:r w:rsidR="00C27166" w:rsidRPr="00C27166">
        <w:rPr>
          <w:rFonts w:ascii="Times New Roman" w:eastAsia="Times New Roman" w:hAnsi="Times New Roman" w:cs="Times New Roman"/>
        </w:rPr>
        <w:t>в</w:t>
      </w:r>
      <w:proofErr w:type="gramEnd"/>
      <w:r w:rsidR="00C27166" w:rsidRPr="00C27166">
        <w:rPr>
          <w:rFonts w:ascii="Times New Roman" w:eastAsia="Times New Roman" w:hAnsi="Times New Roman" w:cs="Times New Roman"/>
        </w:rPr>
        <w:t xml:space="preserve">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«Архангельская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 СШ»,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«К</w:t>
      </w:r>
      <w:proofErr w:type="gramEnd"/>
      <w:r w:rsidRPr="00C27166">
        <w:rPr>
          <w:rFonts w:ascii="Times New Roman" w:eastAsia="Times New Roman" w:hAnsi="Times New Roman" w:cs="Times New Roman"/>
        </w:rPr>
        <w:t>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«Водопроводная ОШ»,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«Озерная СШ», 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«Пеньковская ОШ»,       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КГУ«Шаховская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КГУ«Новоалександровская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КГУ </w:t>
      </w:r>
      <w:proofErr w:type="spellStart"/>
      <w:r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 Березовская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«Вознесенская ОШ», КГУ « Глубоковская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«Дубровинская ОШ», 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«Вишневская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</w:t>
      </w:r>
    </w:p>
    <w:p w:rsidR="00FA4663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</w:rPr>
        <w:t>КГУ «Семипалатинская НШ», КГУ «Сумская НШ» Кызылжарского райо</w:t>
      </w:r>
      <w:r w:rsidR="00597E74">
        <w:rPr>
          <w:rFonts w:ascii="Times New Roman" w:eastAsia="Times New Roman" w:hAnsi="Times New Roman" w:cs="Times New Roman"/>
        </w:rPr>
        <w:t xml:space="preserve">на Северо-Казахстанской </w:t>
      </w:r>
      <w:proofErr w:type="spellStart"/>
      <w:r w:rsidR="00597E74">
        <w:rPr>
          <w:rFonts w:ascii="Times New Roman" w:eastAsia="Times New Roman" w:hAnsi="Times New Roman" w:cs="Times New Roman"/>
        </w:rPr>
        <w:t>области</w:t>
      </w:r>
      <w:r w:rsidR="00FA4663" w:rsidRPr="00C27166">
        <w:rPr>
          <w:rFonts w:ascii="Times New Roman" w:eastAsia="Times New Roman" w:hAnsi="Times New Roman" w:cs="Times New Roman"/>
          <w:lang w:eastAsia="ru-RU"/>
        </w:rPr>
        <w:t>используются</w:t>
      </w:r>
      <w:proofErr w:type="spellEnd"/>
      <w:r w:rsidR="00FA4663" w:rsidRPr="00C27166">
        <w:rPr>
          <w:rFonts w:ascii="Times New Roman" w:eastAsia="Times New Roman" w:hAnsi="Times New Roman" w:cs="Times New Roman"/>
          <w:lang w:eastAsia="ru-RU"/>
        </w:rPr>
        <w:t xml:space="preserve"> специализированные емкости (</w:t>
      </w:r>
      <w:proofErr w:type="spellStart"/>
      <w:r w:rsidR="00FA4663" w:rsidRPr="00C27166">
        <w:rPr>
          <w:rFonts w:ascii="Times New Roman" w:eastAsia="Times New Roman" w:hAnsi="Times New Roman" w:cs="Times New Roman"/>
          <w:lang w:eastAsia="ru-RU"/>
        </w:rPr>
        <w:t>термоконтейнеры</w:t>
      </w:r>
      <w:proofErr w:type="spellEnd"/>
      <w:r w:rsidR="00FA4663" w:rsidRPr="00C27166">
        <w:rPr>
          <w:rFonts w:ascii="Times New Roman" w:eastAsia="Times New Roman" w:hAnsi="Times New Roman" w:cs="Times New Roman"/>
          <w:lang w:eastAsia="ru-RU"/>
        </w:rPr>
        <w:t>), обеспечивающие сохранение соответствующей температуры.</w:t>
      </w:r>
    </w:p>
    <w:p w:rsidR="00130BD4" w:rsidRPr="006A69F2" w:rsidRDefault="00130BD4" w:rsidP="00130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Горячее питание, обучающимся для первой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второй смены предоставляется </w:t>
      </w:r>
      <w:proofErr w:type="gramStart"/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proofErr w:type="gramEnd"/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установленному режиму питания обучающихся</w:t>
      </w:r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утвержденному директором школы.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Создаются условия для реализации буфетной продукции, которая соответствует санитарно-эпидемиологическим требованиям.</w:t>
      </w:r>
    </w:p>
    <w:sectPr w:rsidR="00FA4663" w:rsidRPr="00C27166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663"/>
    <w:rsid w:val="00042846"/>
    <w:rsid w:val="00080131"/>
    <w:rsid w:val="00130BD4"/>
    <w:rsid w:val="003143D5"/>
    <w:rsid w:val="00597E74"/>
    <w:rsid w:val="007B399C"/>
    <w:rsid w:val="008E7115"/>
    <w:rsid w:val="00C13C6E"/>
    <w:rsid w:val="00C27166"/>
    <w:rsid w:val="00E459D7"/>
    <w:rsid w:val="00EA6202"/>
    <w:rsid w:val="00EC4C4D"/>
    <w:rsid w:val="00FA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6</cp:revision>
  <cp:lastPrinted>2016-01-25T04:32:00Z</cp:lastPrinted>
  <dcterms:created xsi:type="dcterms:W3CDTF">2016-01-25T03:53:00Z</dcterms:created>
  <dcterms:modified xsi:type="dcterms:W3CDTF">2016-02-16T09:51:00Z</dcterms:modified>
</cp:coreProperties>
</file>