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A7" w:rsidRPr="00232E6B" w:rsidRDefault="00831E1B" w:rsidP="00554845">
      <w:pPr>
        <w:pStyle w:val="Style1"/>
        <w:adjustRightInd/>
        <w:spacing w:before="468" w:line="273" w:lineRule="auto"/>
        <w:ind w:left="680"/>
        <w:jc w:val="center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pict>
          <v:line id="_x0000_s1026" style="position:absolute;left:0;text-align:left;z-index:251658240;mso-wrap-distance-left:0;mso-wrap-distance-right:0" from="0,.9pt" to="72.4pt,.9pt" o:allowincell="f" strokeweight=".55pt">
            <w10:wrap type="square"/>
          </v:line>
        </w:pict>
      </w:r>
      <w:r w:rsidR="00554845">
        <w:rPr>
          <w:sz w:val="22"/>
          <w:szCs w:val="22"/>
          <w:lang w:val="ru-RU"/>
        </w:rPr>
        <w:t xml:space="preserve">                                 </w:t>
      </w:r>
      <w:r w:rsidR="00E12344" w:rsidRPr="00232E6B">
        <w:rPr>
          <w:sz w:val="22"/>
          <w:szCs w:val="22"/>
          <w:lang w:val="ru-RU"/>
        </w:rPr>
        <w:t>Приложение 2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pacing w:val="18"/>
          <w:sz w:val="22"/>
          <w:szCs w:val="22"/>
          <w:lang w:val="ru-RU"/>
        </w:rPr>
      </w:pPr>
      <w:r w:rsidRPr="00232E6B">
        <w:rPr>
          <w:spacing w:val="18"/>
          <w:sz w:val="22"/>
          <w:szCs w:val="22"/>
          <w:lang w:val="ru-RU"/>
        </w:rPr>
        <w:t xml:space="preserve">к Конкурсной документации </w:t>
      </w:r>
      <w:proofErr w:type="gramStart"/>
      <w:r w:rsidRPr="00232E6B">
        <w:rPr>
          <w:spacing w:val="18"/>
          <w:sz w:val="22"/>
          <w:szCs w:val="22"/>
          <w:lang w:val="ru-RU"/>
        </w:rPr>
        <w:t>по</w:t>
      </w:r>
      <w:proofErr w:type="gramEnd"/>
      <w:r w:rsidRPr="00232E6B">
        <w:rPr>
          <w:spacing w:val="18"/>
          <w:sz w:val="22"/>
          <w:szCs w:val="22"/>
          <w:lang w:val="ru-RU"/>
        </w:rPr>
        <w:t xml:space="preserve"> 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  <w:r w:rsidRPr="00232E6B">
        <w:rPr>
          <w:sz w:val="22"/>
          <w:szCs w:val="22"/>
          <w:lang w:val="ru-RU"/>
        </w:rPr>
        <w:t xml:space="preserve">выбору поставщика услуги </w:t>
      </w:r>
      <w:proofErr w:type="gramStart"/>
      <w:r w:rsidRPr="00232E6B">
        <w:rPr>
          <w:sz w:val="22"/>
          <w:szCs w:val="22"/>
          <w:lang w:val="ru-RU"/>
        </w:rPr>
        <w:t>по</w:t>
      </w:r>
      <w:proofErr w:type="gramEnd"/>
      <w:r w:rsidRPr="00232E6B">
        <w:rPr>
          <w:sz w:val="22"/>
          <w:szCs w:val="22"/>
          <w:lang w:val="ru-RU"/>
        </w:rPr>
        <w:t xml:space="preserve"> 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pacing w:val="24"/>
          <w:sz w:val="22"/>
          <w:szCs w:val="22"/>
          <w:lang w:val="ru-RU"/>
        </w:rPr>
      </w:pPr>
      <w:r w:rsidRPr="00232E6B">
        <w:rPr>
          <w:spacing w:val="24"/>
          <w:sz w:val="22"/>
          <w:szCs w:val="22"/>
          <w:lang w:val="ru-RU"/>
        </w:rPr>
        <w:t xml:space="preserve">организации питания </w:t>
      </w:r>
      <w:proofErr w:type="gramStart"/>
      <w:r w:rsidRPr="00232E6B">
        <w:rPr>
          <w:spacing w:val="24"/>
          <w:sz w:val="22"/>
          <w:szCs w:val="22"/>
          <w:lang w:val="ru-RU"/>
        </w:rPr>
        <w:t>обучающихся</w:t>
      </w:r>
      <w:proofErr w:type="gramEnd"/>
      <w:r w:rsidRPr="00232E6B">
        <w:rPr>
          <w:spacing w:val="24"/>
          <w:sz w:val="22"/>
          <w:szCs w:val="22"/>
          <w:lang w:val="ru-RU"/>
        </w:rPr>
        <w:t xml:space="preserve"> </w:t>
      </w:r>
    </w:p>
    <w:p w:rsidR="00D461A7" w:rsidRPr="00232E6B" w:rsidRDefault="00E12344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  <w:r w:rsidRPr="00232E6B">
        <w:rPr>
          <w:sz w:val="22"/>
          <w:szCs w:val="22"/>
          <w:lang w:val="ru-RU"/>
        </w:rPr>
        <w:t>в организации среднего образования</w:t>
      </w:r>
    </w:p>
    <w:p w:rsidR="00D461A7" w:rsidRPr="00554845" w:rsidRDefault="00E12344" w:rsidP="00554845">
      <w:pPr>
        <w:pStyle w:val="Style1"/>
        <w:adjustRightInd/>
        <w:spacing w:before="480" w:after="120"/>
        <w:ind w:left="680" w:right="170"/>
        <w:jc w:val="center"/>
        <w:rPr>
          <w:b/>
          <w:sz w:val="22"/>
          <w:szCs w:val="22"/>
          <w:lang w:val="ru-RU"/>
        </w:rPr>
      </w:pPr>
      <w:r w:rsidRPr="00554845">
        <w:rPr>
          <w:b/>
          <w:spacing w:val="6"/>
          <w:sz w:val="22"/>
          <w:szCs w:val="22"/>
          <w:lang w:val="ru-RU"/>
        </w:rPr>
        <w:t>Техническое задание</w:t>
      </w:r>
      <w:r w:rsidRPr="00554845">
        <w:rPr>
          <w:b/>
          <w:spacing w:val="6"/>
          <w:sz w:val="22"/>
          <w:szCs w:val="22"/>
          <w:lang w:val="ru-RU"/>
        </w:rPr>
        <w:br/>
      </w:r>
      <w:r w:rsidRPr="00554845">
        <w:rPr>
          <w:b/>
          <w:spacing w:val="18"/>
          <w:sz w:val="22"/>
          <w:szCs w:val="22"/>
          <w:lang w:val="ru-RU"/>
        </w:rPr>
        <w:t xml:space="preserve">к конкурсной </w:t>
      </w:r>
      <w:r w:rsidR="0062349C" w:rsidRPr="00554845">
        <w:rPr>
          <w:b/>
          <w:spacing w:val="18"/>
          <w:sz w:val="22"/>
          <w:szCs w:val="22"/>
          <w:lang w:val="ru-RU"/>
        </w:rPr>
        <w:t>документации</w:t>
      </w:r>
      <w:r w:rsidRPr="00554845">
        <w:rPr>
          <w:b/>
          <w:spacing w:val="18"/>
          <w:sz w:val="22"/>
          <w:szCs w:val="22"/>
          <w:lang w:val="ru-RU"/>
        </w:rPr>
        <w:t xml:space="preserve"> по выбору поставщика услуги</w:t>
      </w:r>
      <w:r w:rsidRPr="00554845">
        <w:rPr>
          <w:b/>
          <w:spacing w:val="18"/>
          <w:sz w:val="22"/>
          <w:szCs w:val="22"/>
          <w:lang w:val="ru-RU"/>
        </w:rPr>
        <w:br/>
      </w:r>
      <w:r w:rsidRPr="00554845">
        <w:rPr>
          <w:b/>
          <w:sz w:val="22"/>
          <w:szCs w:val="22"/>
          <w:lang w:val="ru-RU"/>
        </w:rPr>
        <w:t xml:space="preserve">по организации питания </w:t>
      </w:r>
      <w:proofErr w:type="gramStart"/>
      <w:r w:rsidRPr="00554845">
        <w:rPr>
          <w:b/>
          <w:sz w:val="22"/>
          <w:szCs w:val="22"/>
          <w:lang w:val="ru-RU"/>
        </w:rPr>
        <w:t>обучающихся</w:t>
      </w:r>
      <w:proofErr w:type="gramEnd"/>
      <w:r w:rsidRPr="00554845">
        <w:rPr>
          <w:b/>
          <w:sz w:val="22"/>
          <w:szCs w:val="22"/>
          <w:lang w:val="ru-RU"/>
        </w:rPr>
        <w:t xml:space="preserve"> в организации среднего образования</w:t>
      </w:r>
    </w:p>
    <w:p w:rsidR="00AB0470" w:rsidRPr="00554845" w:rsidRDefault="00AB0470" w:rsidP="00554845">
      <w:pPr>
        <w:pStyle w:val="Style1"/>
        <w:adjustRightInd/>
        <w:spacing w:before="288"/>
        <w:ind w:left="907"/>
        <w:jc w:val="center"/>
        <w:rPr>
          <w:b/>
          <w:sz w:val="22"/>
          <w:szCs w:val="22"/>
          <w:lang w:val="ru-RU"/>
        </w:rPr>
      </w:pPr>
    </w:p>
    <w:p w:rsidR="00AB0470" w:rsidRPr="00554845" w:rsidRDefault="00E12344" w:rsidP="00554845">
      <w:pPr>
        <w:ind w:left="907" w:firstLine="708"/>
        <w:jc w:val="both"/>
        <w:rPr>
          <w:rFonts w:eastAsia="Times New Roman"/>
          <w:color w:val="FF0000"/>
          <w:sz w:val="22"/>
          <w:szCs w:val="22"/>
          <w:lang w:val="ru-RU"/>
        </w:rPr>
      </w:pPr>
      <w:r w:rsidRPr="00554845">
        <w:rPr>
          <w:spacing w:val="21"/>
          <w:sz w:val="22"/>
          <w:szCs w:val="22"/>
          <w:lang w:val="ru-RU"/>
        </w:rPr>
        <w:t xml:space="preserve">Услуга по организации питания обучающихся </w:t>
      </w:r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КГУ «Архангельская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Асановская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Беловская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Рассветская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СШ», КГУ «Кондратовская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Новокаменская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Вагулинская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Боголюбовская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СШ, КГУ «Водопроводная СШ», КГУ «Озерная»,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Больше-Малышенская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ЯкорьскаяСШ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», КГУ «Пеньковская ОШ», КГУ «Совхозная СШ», КГУ «</w:t>
      </w:r>
      <w:proofErr w:type="spell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Петерфельдская</w:t>
      </w:r>
      <w:proofErr w:type="spell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 xml:space="preserve"> СШ», КГУ «Шаховская СШ», КГУ «Соколовская СШ», КГУ</w:t>
      </w:r>
      <w:proofErr w:type="gramStart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«Н</w:t>
      </w:r>
      <w:proofErr w:type="gramEnd"/>
      <w:r w:rsidR="00AB0470" w:rsidRPr="00554845">
        <w:rPr>
          <w:rFonts w:eastAsia="Times New Roman"/>
          <w:color w:val="FF0000"/>
          <w:sz w:val="22"/>
          <w:szCs w:val="22"/>
          <w:lang w:val="ru-RU"/>
        </w:rPr>
        <w:t>овоалександровская ОШ»,  Кызылжарского района Северо-Казахстанской области.</w:t>
      </w:r>
    </w:p>
    <w:p w:rsidR="00D461A7" w:rsidRPr="00554845" w:rsidRDefault="00AB0470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color w:val="000000"/>
          <w:sz w:val="22"/>
          <w:szCs w:val="22"/>
          <w:lang w:val="ru-RU"/>
        </w:rPr>
        <w:t>Срок оказания услуги до 31 декабря 2015 года.</w:t>
      </w:r>
      <w:r w:rsidRPr="00554845">
        <w:rPr>
          <w:sz w:val="22"/>
          <w:szCs w:val="22"/>
          <w:lang w:val="ru-RU"/>
        </w:rPr>
        <w:br/>
      </w:r>
      <w:r w:rsidR="00E12344" w:rsidRPr="00554845">
        <w:rPr>
          <w:spacing w:val="16"/>
          <w:sz w:val="22"/>
          <w:szCs w:val="22"/>
          <w:lang w:val="ru-RU"/>
        </w:rPr>
        <w:t xml:space="preserve">Ежедневное меню разрабатывается организатором конкурса в соответствии с требованиями </w:t>
      </w:r>
      <w:r w:rsidR="00E12344" w:rsidRPr="00554845">
        <w:rPr>
          <w:spacing w:val="18"/>
          <w:sz w:val="22"/>
          <w:szCs w:val="22"/>
          <w:lang w:val="ru-RU"/>
        </w:rPr>
        <w:t xml:space="preserve">калорийности, сбалансированности, безопасности с учетом возрастных особенностей учащихся с </w:t>
      </w:r>
      <w:r w:rsidR="00E12344" w:rsidRPr="00554845">
        <w:rPr>
          <w:spacing w:val="25"/>
          <w:sz w:val="22"/>
          <w:szCs w:val="22"/>
          <w:lang w:val="ru-RU"/>
        </w:rPr>
        <w:t xml:space="preserve">обязательной витаминизацией первых - третьих блюд и согласовывается с уполномоченным </w:t>
      </w:r>
      <w:r w:rsidR="00E12344" w:rsidRPr="00554845">
        <w:rPr>
          <w:sz w:val="22"/>
          <w:szCs w:val="22"/>
          <w:lang w:val="ru-RU"/>
        </w:rPr>
        <w:t>органом в сфере санитарно-эпидемиологического благополучия населения.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Потенциальный поставщик при оказании услуг должен обеспечить следующие требования: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создать необходимые условия для соблюдения санитарных норм и правил на всех этапах </w:t>
      </w:r>
      <w:r w:rsidRPr="00554845">
        <w:rPr>
          <w:rStyle w:val="CharacterStyle1"/>
          <w:rFonts w:ascii="Times New Roman" w:hAnsi="Times New Roman" w:cs="Times New Roman"/>
          <w:lang w:val="ru-RU"/>
        </w:rPr>
        <w:t xml:space="preserve">приготовления и реализации блюд и изделий, гарантирующих их качество и безопасность </w:t>
      </w:r>
      <w:proofErr w:type="gramStart"/>
      <w:r w:rsidRPr="00554845">
        <w:rPr>
          <w:rStyle w:val="CharacterStyle1"/>
          <w:rFonts w:ascii="Times New Roman" w:hAnsi="Times New Roman" w:cs="Times New Roman"/>
          <w:lang w:val="ru-RU"/>
        </w:rPr>
        <w:t>для</w:t>
      </w:r>
      <w:proofErr w:type="gramEnd"/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здоровья потребителей;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39"/>
          <w:lang w:val="ru-RU"/>
        </w:rPr>
        <w:t xml:space="preserve">- прием на работу лиц, имеющих допуск по состоянию здоровья, прошедших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профессиональную, гигиеническую подготовку и аттестацию;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личных медицинских книжек на каждого работника;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- своевременное прохождение </w:t>
      </w:r>
      <w:r w:rsidR="00AB0470" w:rsidRPr="00554845">
        <w:rPr>
          <w:rStyle w:val="CharacterStyle1"/>
          <w:rFonts w:ascii="Times New Roman" w:hAnsi="Times New Roman" w:cs="Times New Roman"/>
          <w:spacing w:val="24"/>
          <w:lang w:val="ru-RU"/>
        </w:rPr>
        <w:t>предварительных</w:t>
      </w:r>
      <w:r w:rsidRPr="00554845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  при поступлении и периодических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медицинских обследований всеми работниками (договор с медицинским учреждением);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>- ежедневное ведение необходимой документации (</w:t>
      </w:r>
      <w:proofErr w:type="spellStart"/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>бракеражные</w:t>
      </w:r>
      <w:proofErr w:type="spellEnd"/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 xml:space="preserve"> журналы, журналы осмотров </w:t>
      </w:r>
      <w:r w:rsidRPr="00554845">
        <w:rPr>
          <w:rStyle w:val="CharacterStyle1"/>
          <w:rFonts w:ascii="Times New Roman" w:hAnsi="Times New Roman" w:cs="Times New Roman"/>
          <w:lang w:val="ru-RU"/>
        </w:rPr>
        <w:t>персонала на гнойничковые и острые респираторные заболевания и другие документы);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- условия труда работников в соответствии с действующим законодательством Р</w:t>
      </w:r>
      <w:r w:rsidR="00AB0470"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К</w:t>
      </w: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, </w:t>
      </w:r>
      <w:r w:rsidRPr="00554845">
        <w:rPr>
          <w:rStyle w:val="CharacterStyle1"/>
          <w:rFonts w:ascii="Times New Roman" w:hAnsi="Times New Roman" w:cs="Times New Roman"/>
          <w:lang w:val="ru-RU"/>
        </w:rPr>
        <w:t>санитарными правилами, гигиен</w:t>
      </w:r>
      <w:r w:rsidR="00AB0470" w:rsidRPr="00554845">
        <w:rPr>
          <w:rStyle w:val="CharacterStyle1"/>
          <w:rFonts w:ascii="Times New Roman" w:hAnsi="Times New Roman" w:cs="Times New Roman"/>
          <w:lang w:val="ru-RU"/>
        </w:rPr>
        <w:t>и</w:t>
      </w:r>
      <w:r w:rsidRPr="00554845">
        <w:rPr>
          <w:rStyle w:val="CharacterStyle1"/>
          <w:rFonts w:ascii="Times New Roman" w:hAnsi="Times New Roman" w:cs="Times New Roman"/>
          <w:lang w:val="ru-RU"/>
        </w:rPr>
        <w:t>ческими нормативами;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2"/>
          <w:lang w:val="ru-RU"/>
        </w:rPr>
        <w:t xml:space="preserve">- обеспечить специальными одеждами и головными уборами работников не менее трех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комплектов: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- обеспечить исправную работу технологического, холодильного, вентиляционного и другого </w:t>
      </w:r>
      <w:r w:rsidRPr="00554845">
        <w:rPr>
          <w:rStyle w:val="CharacterStyle1"/>
          <w:rFonts w:ascii="Times New Roman" w:hAnsi="Times New Roman" w:cs="Times New Roman"/>
          <w:lang w:val="ru-RU"/>
        </w:rPr>
        <w:t>оборудования и ежегодную ревизию перед началом работы;</w:t>
      </w:r>
    </w:p>
    <w:p w:rsidR="00D461A7" w:rsidRPr="00554845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spacing w:val="23"/>
          <w:sz w:val="22"/>
          <w:szCs w:val="22"/>
          <w:lang w:val="ru-RU"/>
        </w:rPr>
        <w:t xml:space="preserve">- наличие достаточного количества производственного инвентаря, посуды, моющих и </w:t>
      </w:r>
      <w:r w:rsidRPr="00554845">
        <w:rPr>
          <w:spacing w:val="13"/>
          <w:sz w:val="22"/>
          <w:szCs w:val="22"/>
          <w:lang w:val="ru-RU"/>
        </w:rPr>
        <w:t>дезинфицирующих средств (разрешенных к применению в РК) и других предметов материально-</w:t>
      </w:r>
      <w:r w:rsidRPr="00554845">
        <w:rPr>
          <w:spacing w:val="14"/>
          <w:sz w:val="22"/>
          <w:szCs w:val="22"/>
          <w:lang w:val="ru-RU"/>
        </w:rPr>
        <w:t xml:space="preserve"> </w:t>
      </w:r>
      <w:r w:rsidRPr="00554845">
        <w:rPr>
          <w:sz w:val="22"/>
          <w:szCs w:val="22"/>
          <w:lang w:val="ru-RU"/>
        </w:rPr>
        <w:t>технического оснащения;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проведение мероприятий по дезинфекции, дезинфекции и дератизации с наличием актов о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proofErr w:type="gramStart"/>
      <w:r w:rsidRPr="00554845">
        <w:rPr>
          <w:sz w:val="22"/>
          <w:szCs w:val="22"/>
          <w:lang w:val="ru-RU"/>
        </w:rPr>
        <w:t>проведении</w:t>
      </w:r>
      <w:proofErr w:type="gramEnd"/>
      <w:r w:rsidRPr="00554845">
        <w:rPr>
          <w:sz w:val="22"/>
          <w:szCs w:val="22"/>
          <w:lang w:val="ru-RU"/>
        </w:rPr>
        <w:t xml:space="preserve"> работ;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аптечек для оказания первой медицинской помощи и их своевре</w:t>
      </w:r>
      <w:r w:rsidR="00AB0470" w:rsidRPr="00554845">
        <w:rPr>
          <w:sz w:val="22"/>
          <w:szCs w:val="22"/>
          <w:lang w:val="ru-RU"/>
        </w:rPr>
        <w:t>ме</w:t>
      </w:r>
      <w:r w:rsidRPr="00554845">
        <w:rPr>
          <w:sz w:val="22"/>
          <w:szCs w:val="22"/>
          <w:lang w:val="ru-RU"/>
        </w:rPr>
        <w:t>нное пополнение;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8"/>
          <w:lang w:val="ru-RU"/>
        </w:rPr>
        <w:t xml:space="preserve">- организацию санитарно-просветительной работы с персоналом путем проведения </w:t>
      </w:r>
      <w:r w:rsidRPr="00554845">
        <w:rPr>
          <w:rStyle w:val="CharacterStyle1"/>
          <w:rFonts w:ascii="Times New Roman" w:hAnsi="Times New Roman" w:cs="Times New Roman"/>
          <w:lang w:val="ru-RU"/>
        </w:rPr>
        <w:t>семинаров, лекций, бесед;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наличие средств пожаротушения. Потенциальные поставщики участвующие впервые по </w:t>
      </w:r>
      <w:r w:rsidRPr="00554845">
        <w:rPr>
          <w:rStyle w:val="CharacterStyle1"/>
          <w:rFonts w:ascii="Times New Roman" w:hAnsi="Times New Roman" w:cs="Times New Roman"/>
          <w:lang w:val="ru-RU"/>
        </w:rPr>
        <w:t>услугам горячего питания вправе представлять письмо-гарантию;</w:t>
      </w:r>
    </w:p>
    <w:p w:rsidR="00D461A7" w:rsidRPr="00554845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spacing w:val="16"/>
          <w:sz w:val="22"/>
          <w:szCs w:val="22"/>
          <w:lang w:val="ru-RU"/>
        </w:rPr>
        <w:t>- пищевые продукты</w:t>
      </w:r>
      <w:proofErr w:type="gramStart"/>
      <w:r w:rsidRPr="00554845">
        <w:rPr>
          <w:spacing w:val="16"/>
          <w:sz w:val="22"/>
          <w:szCs w:val="22"/>
          <w:lang w:val="ru-RU"/>
        </w:rPr>
        <w:t>.</w:t>
      </w:r>
      <w:proofErr w:type="gramEnd"/>
      <w:r w:rsidRPr="00554845">
        <w:rPr>
          <w:spacing w:val="16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6"/>
          <w:sz w:val="22"/>
          <w:szCs w:val="22"/>
          <w:lang w:val="ru-RU"/>
        </w:rPr>
        <w:t>п</w:t>
      </w:r>
      <w:proofErr w:type="gramEnd"/>
      <w:r w:rsidRPr="00554845">
        <w:rPr>
          <w:spacing w:val="16"/>
          <w:sz w:val="22"/>
          <w:szCs w:val="22"/>
          <w:lang w:val="ru-RU"/>
        </w:rPr>
        <w:t xml:space="preserve">оступающие в пищеблок, должны соответствовать гигиеническим </w:t>
      </w:r>
      <w:r w:rsidRPr="00554845">
        <w:rPr>
          <w:spacing w:val="39"/>
          <w:sz w:val="22"/>
          <w:szCs w:val="22"/>
          <w:lang w:val="ru-RU"/>
        </w:rPr>
        <w:t xml:space="preserve">требованиям, предъявляемым к продовольственному сырью и пищевым продуктам, </w:t>
      </w:r>
      <w:r w:rsidRPr="00554845">
        <w:rPr>
          <w:spacing w:val="15"/>
          <w:sz w:val="22"/>
          <w:szCs w:val="22"/>
          <w:lang w:val="ru-RU"/>
        </w:rPr>
        <w:t xml:space="preserve">удостоверяющими их происхождение, качество и безопасность, с указанием даты выработки, </w:t>
      </w:r>
      <w:r w:rsidRPr="00554845">
        <w:rPr>
          <w:sz w:val="22"/>
          <w:szCs w:val="22"/>
          <w:lang w:val="ru-RU"/>
        </w:rPr>
        <w:t>сроков и условий хранения продукции.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Сопроводительный документ необходимо сохранять до конца реализации продукта.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9"/>
          <w:lang w:val="ru-RU"/>
        </w:rPr>
        <w:t xml:space="preserve">- иметь сертификаты (декларации) качества на основные продукты питания применяемых при </w:t>
      </w:r>
      <w:r w:rsidRPr="00554845">
        <w:rPr>
          <w:rStyle w:val="CharacterStyle1"/>
          <w:rFonts w:ascii="Times New Roman" w:hAnsi="Times New Roman" w:cs="Times New Roman"/>
          <w:lang w:val="ru-RU"/>
        </w:rPr>
        <w:t>оказании услуг:</w:t>
      </w:r>
    </w:p>
    <w:p w:rsidR="00AB0470" w:rsidRPr="00E212FA" w:rsidRDefault="00E12344" w:rsidP="00554845">
      <w:pPr>
        <w:pStyle w:val="Style1"/>
        <w:adjustRightInd/>
        <w:ind w:left="907" w:right="359"/>
        <w:jc w:val="both"/>
        <w:rPr>
          <w:sz w:val="22"/>
          <w:szCs w:val="22"/>
          <w:lang w:val="ru-RU"/>
        </w:rPr>
      </w:pPr>
      <w:r w:rsidRPr="00554845">
        <w:rPr>
          <w:spacing w:val="23"/>
          <w:sz w:val="22"/>
          <w:szCs w:val="22"/>
          <w:lang w:val="ru-RU"/>
        </w:rPr>
        <w:t xml:space="preserve">- выдача готовой пищи осуществляется только после снятия проб. Оценку проводит </w:t>
      </w:r>
      <w:proofErr w:type="spellStart"/>
      <w:r w:rsidRPr="00554845">
        <w:rPr>
          <w:spacing w:val="14"/>
          <w:sz w:val="22"/>
          <w:szCs w:val="22"/>
          <w:lang w:val="ru-RU"/>
        </w:rPr>
        <w:t>бракеражная</w:t>
      </w:r>
      <w:proofErr w:type="spellEnd"/>
      <w:r w:rsidRPr="00554845">
        <w:rPr>
          <w:spacing w:val="14"/>
          <w:sz w:val="22"/>
          <w:szCs w:val="22"/>
          <w:lang w:val="ru-RU"/>
        </w:rPr>
        <w:t xml:space="preserve"> комиссия в составе не менее трех человек: медицинского работника, работника </w:t>
      </w:r>
      <w:r w:rsidRPr="00554845">
        <w:rPr>
          <w:spacing w:val="17"/>
          <w:sz w:val="22"/>
          <w:szCs w:val="22"/>
          <w:lang w:val="ru-RU"/>
        </w:rPr>
        <w:t xml:space="preserve">пищеблока и представителя администрации учреждения по органолептическим показателям </w:t>
      </w:r>
      <w:r w:rsidRPr="00554845">
        <w:rPr>
          <w:spacing w:val="12"/>
          <w:sz w:val="22"/>
          <w:szCs w:val="22"/>
          <w:lang w:val="ru-RU"/>
        </w:rPr>
        <w:t>(просматривается непосредственно из емкостей</w:t>
      </w:r>
      <w:proofErr w:type="gramStart"/>
      <w:r w:rsidRPr="00554845">
        <w:rPr>
          <w:spacing w:val="12"/>
          <w:sz w:val="22"/>
          <w:szCs w:val="22"/>
          <w:lang w:val="ru-RU"/>
        </w:rPr>
        <w:t>.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2"/>
          <w:sz w:val="22"/>
          <w:szCs w:val="22"/>
          <w:lang w:val="ru-RU"/>
        </w:rPr>
        <w:t>в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которых готовится пища). Вес </w:t>
      </w:r>
      <w:r w:rsidRPr="00554845">
        <w:rPr>
          <w:spacing w:val="12"/>
          <w:sz w:val="22"/>
          <w:szCs w:val="22"/>
          <w:lang w:val="ru-RU"/>
        </w:rPr>
        <w:lastRenderedPageBreak/>
        <w:t xml:space="preserve">порционных блюд </w:t>
      </w:r>
      <w:r w:rsidRPr="00554845">
        <w:rPr>
          <w:spacing w:val="25"/>
          <w:sz w:val="22"/>
          <w:szCs w:val="22"/>
          <w:lang w:val="ru-RU"/>
        </w:rPr>
        <w:t>должен соответствовать выходу блюда</w:t>
      </w:r>
      <w:proofErr w:type="gramStart"/>
      <w:r w:rsidRPr="00554845">
        <w:rPr>
          <w:spacing w:val="25"/>
          <w:sz w:val="22"/>
          <w:szCs w:val="22"/>
          <w:lang w:val="ru-RU"/>
        </w:rPr>
        <w:t>.</w:t>
      </w:r>
      <w:proofErr w:type="gramEnd"/>
      <w:r w:rsidRPr="00554845">
        <w:rPr>
          <w:spacing w:val="2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25"/>
          <w:sz w:val="22"/>
          <w:szCs w:val="22"/>
          <w:lang w:val="ru-RU"/>
        </w:rPr>
        <w:t>у</w:t>
      </w:r>
      <w:proofErr w:type="gramEnd"/>
      <w:r w:rsidRPr="00554845">
        <w:rPr>
          <w:spacing w:val="25"/>
          <w:sz w:val="22"/>
          <w:szCs w:val="22"/>
          <w:lang w:val="ru-RU"/>
        </w:rPr>
        <w:t>казанному в меню-раскладке и соответствовать</w:t>
      </w:r>
      <w:r w:rsidR="00AB0470" w:rsidRPr="00554845">
        <w:rPr>
          <w:spacing w:val="12"/>
          <w:sz w:val="22"/>
          <w:szCs w:val="22"/>
          <w:lang w:val="ru-RU"/>
        </w:rPr>
        <w:t xml:space="preserve"> гигиеническим нормативам. При нарушении технологии приготовления пищи, а также в случае </w:t>
      </w:r>
      <w:r w:rsidR="00AB0470" w:rsidRPr="00554845">
        <w:rPr>
          <w:sz w:val="22"/>
          <w:szCs w:val="22"/>
          <w:lang w:val="ru-RU"/>
        </w:rPr>
        <w:t>неготовности, блюдо к выдаче не допускается до устранения выявленных кулинарных недостатков</w:t>
      </w:r>
      <w:r w:rsidR="00AB0470" w:rsidRPr="00E212FA">
        <w:rPr>
          <w:sz w:val="22"/>
          <w:szCs w:val="22"/>
          <w:lang w:val="ru-RU"/>
        </w:rPr>
        <w:t>.</w:t>
      </w:r>
      <w:r w:rsidR="00E212FA" w:rsidRPr="00E212FA">
        <w:rPr>
          <w:sz w:val="22"/>
          <w:szCs w:val="22"/>
          <w:lang w:val="ru-RU"/>
        </w:rPr>
        <w:t xml:space="preserve"> Меню: каша молочная с маслом в ассортименте / макароны с маслом (2</w:t>
      </w:r>
      <w:r w:rsidR="000E5C7D">
        <w:rPr>
          <w:sz w:val="22"/>
          <w:szCs w:val="22"/>
          <w:lang w:val="ru-RU"/>
        </w:rPr>
        <w:t>50</w:t>
      </w:r>
      <w:r w:rsidR="00E212FA" w:rsidRPr="00E212FA">
        <w:rPr>
          <w:sz w:val="22"/>
          <w:szCs w:val="22"/>
          <w:lang w:val="ru-RU"/>
        </w:rPr>
        <w:t xml:space="preserve"> грамм), чай с сахаром</w:t>
      </w:r>
      <w:r w:rsidR="000E5C7D">
        <w:rPr>
          <w:sz w:val="22"/>
          <w:szCs w:val="22"/>
          <w:lang w:val="ru-RU"/>
        </w:rPr>
        <w:t>(200 мл)</w:t>
      </w:r>
      <w:r w:rsidR="00E212FA" w:rsidRPr="00E212FA">
        <w:rPr>
          <w:sz w:val="22"/>
          <w:szCs w:val="22"/>
          <w:lang w:val="ru-RU"/>
        </w:rPr>
        <w:t>, булочка (</w:t>
      </w:r>
      <w:smartTag w:uri="urn:schemas-microsoft-com:office:smarttags" w:element="metricconverter">
        <w:smartTagPr>
          <w:attr w:name="ProductID" w:val="50 грамм"/>
        </w:smartTagPr>
        <w:r w:rsidR="00E212FA" w:rsidRPr="00E212FA">
          <w:rPr>
            <w:sz w:val="22"/>
            <w:szCs w:val="22"/>
            <w:lang w:val="ru-RU"/>
          </w:rPr>
          <w:t>50 грамм</w:t>
        </w:r>
      </w:smartTag>
      <w:r w:rsidR="00E212FA" w:rsidRPr="00E212FA">
        <w:rPr>
          <w:sz w:val="22"/>
          <w:szCs w:val="22"/>
          <w:lang w:val="ru-RU"/>
        </w:rPr>
        <w:t>), хлеб (</w:t>
      </w:r>
      <w:r w:rsidR="000E5C7D">
        <w:rPr>
          <w:sz w:val="22"/>
          <w:szCs w:val="22"/>
          <w:lang w:val="ru-RU"/>
        </w:rPr>
        <w:t>2</w:t>
      </w:r>
      <w:r w:rsidR="00E212FA" w:rsidRPr="00E212FA">
        <w:rPr>
          <w:sz w:val="22"/>
          <w:szCs w:val="22"/>
          <w:lang w:val="ru-RU"/>
        </w:rPr>
        <w:t>0 грамм)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- ежедневно перед началом работы, медицинским работником проводится осмотр работников </w:t>
      </w: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организации общественного питания образовательного учреждения на наличие гнойничковых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заболеваний кожи рук и открытых поверхностей тела, а также ангин, канальных явлений верхних дыхательных путей.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12"/>
          <w:sz w:val="22"/>
          <w:szCs w:val="22"/>
          <w:lang w:val="ru-RU"/>
        </w:rPr>
        <w:t xml:space="preserve">- с целью </w:t>
      </w:r>
      <w:proofErr w:type="gramStart"/>
      <w:r w:rsidRPr="00554845">
        <w:rPr>
          <w:spacing w:val="12"/>
          <w:sz w:val="22"/>
          <w:szCs w:val="22"/>
          <w:lang w:val="ru-RU"/>
        </w:rPr>
        <w:t>контроля за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соблюдением условий и сроков хранения скоропортящихся пищевых </w:t>
      </w:r>
      <w:r w:rsidRPr="00554845">
        <w:rPr>
          <w:spacing w:val="13"/>
          <w:sz w:val="22"/>
          <w:szCs w:val="22"/>
          <w:lang w:val="ru-RU"/>
        </w:rPr>
        <w:t xml:space="preserve">продуктов, требующих особых условий хранения, проводить контроль температурных режимов </w:t>
      </w:r>
      <w:r w:rsidRPr="00554845">
        <w:rPr>
          <w:spacing w:val="11"/>
          <w:sz w:val="22"/>
          <w:szCs w:val="22"/>
          <w:lang w:val="ru-RU"/>
        </w:rPr>
        <w:t xml:space="preserve">хранения в холодильном оборудовании, с использованием термометров (за исключением ртутных), </w:t>
      </w:r>
      <w:r w:rsidRPr="00554845">
        <w:rPr>
          <w:sz w:val="22"/>
          <w:szCs w:val="22"/>
          <w:lang w:val="ru-RU"/>
        </w:rPr>
        <w:t>в соответствии с приложением 11 настоящих санитарных правил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5"/>
          <w:lang w:val="ru-RU"/>
        </w:rPr>
        <w:t xml:space="preserve">- с целью </w:t>
      </w:r>
      <w:proofErr w:type="gramStart"/>
      <w:r w:rsidRPr="00554845">
        <w:rPr>
          <w:rStyle w:val="CharacterStyle1"/>
          <w:rFonts w:ascii="Times New Roman" w:hAnsi="Times New Roman" w:cs="Times New Roman"/>
          <w:spacing w:val="5"/>
          <w:lang w:val="ru-RU"/>
        </w:rPr>
        <w:t>контроля за</w:t>
      </w:r>
      <w:proofErr w:type="gramEnd"/>
      <w:r w:rsidRPr="00554845">
        <w:rPr>
          <w:rStyle w:val="CharacterStyle1"/>
          <w:rFonts w:ascii="Times New Roman" w:hAnsi="Times New Roman" w:cs="Times New Roman"/>
          <w:spacing w:val="5"/>
          <w:lang w:val="ru-RU"/>
        </w:rPr>
        <w:t xml:space="preserve"> соблюдением технологического процесса отбирается суточная проба от </w:t>
      </w:r>
      <w:r w:rsidRPr="00554845">
        <w:rPr>
          <w:rStyle w:val="CharacterStyle1"/>
          <w:rFonts w:ascii="Times New Roman" w:hAnsi="Times New Roman" w:cs="Times New Roman"/>
          <w:spacing w:val="11"/>
          <w:lang w:val="ru-RU"/>
        </w:rPr>
        <w:t xml:space="preserve">каждой партии приготовленных блюд. Отбор суточной пробы осуществляет работник пищеблока </w:t>
      </w:r>
      <w:r w:rsidRPr="00554845">
        <w:rPr>
          <w:rStyle w:val="CharacterStyle1"/>
          <w:rFonts w:ascii="Times New Roman" w:hAnsi="Times New Roman" w:cs="Times New Roman"/>
          <w:spacing w:val="9"/>
          <w:lang w:val="ru-RU"/>
        </w:rPr>
        <w:t xml:space="preserve">(повар) в соответствии с рекомендациями по отбору проб пункта 8 настоящих санитарных правил. </w:t>
      </w:r>
      <w:r w:rsidRPr="00554845">
        <w:rPr>
          <w:rStyle w:val="CharacterStyle1"/>
          <w:rFonts w:ascii="Times New Roman" w:hAnsi="Times New Roman" w:cs="Times New Roman"/>
          <w:spacing w:val="22"/>
          <w:lang w:val="ru-RU"/>
        </w:rPr>
        <w:t xml:space="preserve">Контроль за правильностью отбора и условиями хранения суточных проб осуществляет </w:t>
      </w:r>
      <w:r w:rsidRPr="00554845">
        <w:rPr>
          <w:rStyle w:val="CharacterStyle1"/>
          <w:rFonts w:ascii="Times New Roman" w:hAnsi="Times New Roman" w:cs="Times New Roman"/>
          <w:lang w:val="ru-RU"/>
        </w:rPr>
        <w:t>медицинский работник;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- оборудование, инвентарь, посуда</w:t>
      </w:r>
      <w:proofErr w:type="gramStart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.</w:t>
      </w:r>
      <w:proofErr w:type="gramEnd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 </w:t>
      </w:r>
      <w:proofErr w:type="gramStart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т</w:t>
      </w:r>
      <w:proofErr w:type="gramEnd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ара. являющиеся предметами производственного </w:t>
      </w:r>
      <w:r w:rsidRPr="00554845">
        <w:rPr>
          <w:rStyle w:val="CharacterStyle1"/>
          <w:rFonts w:ascii="Times New Roman" w:hAnsi="Times New Roman" w:cs="Times New Roman"/>
          <w:spacing w:val="7"/>
          <w:lang w:val="ru-RU"/>
        </w:rPr>
        <w:t xml:space="preserve">окружения, должны соответствовать санитарно-эпидемиологическим требованиям, предъявляемым </w:t>
      </w: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к организациям общественного питания, и выполнены из материалов, допущенных для контакта с </w:t>
      </w:r>
      <w:r w:rsidRPr="00554845">
        <w:rPr>
          <w:rStyle w:val="CharacterStyle1"/>
          <w:rFonts w:ascii="Times New Roman" w:hAnsi="Times New Roman" w:cs="Times New Roman"/>
          <w:lang w:val="ru-RU"/>
        </w:rPr>
        <w:t>пищевыми продуктами в установленном порядке;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 xml:space="preserve">- все установленное в производственных помещениях технологическое оборудование должно </w:t>
      </w:r>
      <w:r w:rsidRPr="00554845">
        <w:rPr>
          <w:rStyle w:val="CharacterStyle1"/>
          <w:rFonts w:ascii="Times New Roman" w:hAnsi="Times New Roman" w:cs="Times New Roman"/>
          <w:lang w:val="ru-RU"/>
        </w:rPr>
        <w:t>находиться в исправном состоянии и ежегодно должна проводиться их проверка;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13"/>
          <w:sz w:val="22"/>
          <w:szCs w:val="22"/>
          <w:lang w:val="ru-RU"/>
        </w:rPr>
        <w:t xml:space="preserve">- в случае выхода из строя какого-либо технологического оборудования необходимо внести </w:t>
      </w:r>
      <w:r w:rsidRPr="00554845">
        <w:rPr>
          <w:spacing w:val="19"/>
          <w:sz w:val="22"/>
          <w:szCs w:val="22"/>
          <w:lang w:val="ru-RU"/>
        </w:rPr>
        <w:t xml:space="preserve">изменения в меню и обеспечить соблюдение требований настоящих правил при производстве </w:t>
      </w:r>
      <w:r w:rsidRPr="00554845">
        <w:rPr>
          <w:sz w:val="22"/>
          <w:szCs w:val="22"/>
          <w:lang w:val="ru-RU"/>
        </w:rPr>
        <w:t>готовых блюд;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22"/>
          <w:sz w:val="22"/>
          <w:szCs w:val="22"/>
          <w:lang w:val="ru-RU"/>
        </w:rPr>
        <w:t xml:space="preserve">- письмо обязательство об обеспечении достаточным количеством столовой посудой и </w:t>
      </w:r>
      <w:r w:rsidRPr="00554845">
        <w:rPr>
          <w:spacing w:val="15"/>
          <w:sz w:val="22"/>
          <w:szCs w:val="22"/>
          <w:lang w:val="ru-RU"/>
        </w:rPr>
        <w:t xml:space="preserve">приборами, из расчета не менее трех комплектов на одно посадочное место, в целях соблюдения </w:t>
      </w:r>
      <w:r w:rsidRPr="00554845">
        <w:rPr>
          <w:spacing w:val="13"/>
          <w:sz w:val="22"/>
          <w:szCs w:val="22"/>
          <w:lang w:val="ru-RU"/>
        </w:rPr>
        <w:t xml:space="preserve">правил мытья и дезинфекции в соответствии с требованиями настоящих санитарных правил, а </w:t>
      </w:r>
      <w:r w:rsidRPr="00554845">
        <w:rPr>
          <w:sz w:val="22"/>
          <w:szCs w:val="22"/>
          <w:lang w:val="ru-RU"/>
        </w:rPr>
        <w:t>также шкафами для ее хранения около раздаточной линии;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22"/>
          <w:sz w:val="22"/>
          <w:szCs w:val="22"/>
          <w:lang w:val="ru-RU"/>
        </w:rPr>
        <w:t xml:space="preserve">- при организации питания используют фарфоровую, фаянсовую и стеклянную посуду </w:t>
      </w:r>
      <w:r w:rsidRPr="00554845">
        <w:rPr>
          <w:spacing w:val="15"/>
          <w:sz w:val="22"/>
          <w:szCs w:val="22"/>
          <w:lang w:val="ru-RU"/>
        </w:rPr>
        <w:t>(тарелки, блюдца, чашки, бокалы), отвечающую требованиям безопасности для материалов</w:t>
      </w:r>
      <w:proofErr w:type="gramStart"/>
      <w:r w:rsidRPr="00554845">
        <w:rPr>
          <w:spacing w:val="15"/>
          <w:sz w:val="22"/>
          <w:szCs w:val="22"/>
          <w:lang w:val="ru-RU"/>
        </w:rPr>
        <w:t>.</w:t>
      </w:r>
      <w:proofErr w:type="gramEnd"/>
      <w:r w:rsidRPr="00554845">
        <w:rPr>
          <w:spacing w:val="1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5"/>
          <w:sz w:val="22"/>
          <w:szCs w:val="22"/>
          <w:lang w:val="ru-RU"/>
        </w:rPr>
        <w:t>к</w:t>
      </w:r>
      <w:proofErr w:type="gramEnd"/>
      <w:r w:rsidRPr="00554845">
        <w:rPr>
          <w:spacing w:val="15"/>
          <w:sz w:val="22"/>
          <w:szCs w:val="22"/>
          <w:lang w:val="ru-RU"/>
        </w:rPr>
        <w:t>онтактирующих с пищевыми продуктами. Столовые приборы (ложки, вилки, ножи)</w:t>
      </w:r>
      <w:proofErr w:type="gramStart"/>
      <w:r w:rsidRPr="00554845">
        <w:rPr>
          <w:spacing w:val="15"/>
          <w:sz w:val="22"/>
          <w:szCs w:val="22"/>
          <w:lang w:val="ru-RU"/>
        </w:rPr>
        <w:t>.</w:t>
      </w:r>
      <w:proofErr w:type="gramEnd"/>
      <w:r w:rsidRPr="00554845">
        <w:rPr>
          <w:spacing w:val="1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5"/>
          <w:sz w:val="22"/>
          <w:szCs w:val="22"/>
          <w:lang w:val="ru-RU"/>
        </w:rPr>
        <w:t>п</w:t>
      </w:r>
      <w:proofErr w:type="gramEnd"/>
      <w:r w:rsidRPr="00554845">
        <w:rPr>
          <w:spacing w:val="15"/>
          <w:sz w:val="22"/>
          <w:szCs w:val="22"/>
          <w:lang w:val="ru-RU"/>
        </w:rPr>
        <w:t xml:space="preserve">осуда для </w:t>
      </w:r>
      <w:r w:rsidRPr="00554845">
        <w:rPr>
          <w:spacing w:val="13"/>
          <w:sz w:val="22"/>
          <w:szCs w:val="22"/>
          <w:lang w:val="ru-RU"/>
        </w:rPr>
        <w:t xml:space="preserve">приготовления и хранения готовых блюд должны быть изготовлены из нержавеющей стали или </w:t>
      </w:r>
      <w:r w:rsidRPr="00554845">
        <w:rPr>
          <w:sz w:val="22"/>
          <w:szCs w:val="22"/>
          <w:lang w:val="ru-RU"/>
        </w:rPr>
        <w:t>аналогичных по гигиеническим свойствам материалам;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18"/>
          <w:sz w:val="22"/>
          <w:szCs w:val="22"/>
          <w:lang w:val="ru-RU"/>
        </w:rPr>
        <w:t xml:space="preserve">- не допускается использование кухонной и столовой посуды деформированной, с отбитыми </w:t>
      </w:r>
      <w:r w:rsidRPr="00554845">
        <w:rPr>
          <w:spacing w:val="15"/>
          <w:sz w:val="22"/>
          <w:szCs w:val="22"/>
          <w:lang w:val="ru-RU"/>
        </w:rPr>
        <w:t xml:space="preserve">краями, трещинами, сколами, с поврежденной эмалью; разделочные доски и мелкий деревянный </w:t>
      </w:r>
      <w:r w:rsidRPr="00554845">
        <w:rPr>
          <w:sz w:val="22"/>
          <w:szCs w:val="22"/>
          <w:lang w:val="ru-RU"/>
        </w:rPr>
        <w:t xml:space="preserve">инвентарь с трещинами </w:t>
      </w:r>
      <w:proofErr w:type="gramStart"/>
      <w:r w:rsidRPr="00554845">
        <w:rPr>
          <w:sz w:val="22"/>
          <w:szCs w:val="22"/>
          <w:lang w:val="ru-RU"/>
        </w:rPr>
        <w:t>м</w:t>
      </w:r>
      <w:proofErr w:type="gramEnd"/>
      <w:r w:rsidRPr="00554845">
        <w:rPr>
          <w:sz w:val="22"/>
          <w:szCs w:val="22"/>
          <w:lang w:val="ru-RU"/>
        </w:rPr>
        <w:t xml:space="preserve"> механическими повреждениями;</w:t>
      </w:r>
    </w:p>
    <w:p w:rsidR="00AB0470" w:rsidRPr="00554845" w:rsidRDefault="00AB0470" w:rsidP="00554845">
      <w:pPr>
        <w:pStyle w:val="Style1"/>
        <w:adjustRightInd/>
        <w:ind w:left="907" w:right="359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соблюдение графика питания учащихся;</w:t>
      </w:r>
    </w:p>
    <w:p w:rsidR="00AB0470" w:rsidRPr="00554845" w:rsidRDefault="00AB0470" w:rsidP="00554845">
      <w:pPr>
        <w:pStyle w:val="Style1"/>
        <w:adjustRightInd/>
        <w:ind w:left="907" w:right="359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кассовых аппаратов;</w:t>
      </w:r>
    </w:p>
    <w:p w:rsidR="00554845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38"/>
          <w:lang w:val="ru-RU"/>
        </w:rPr>
        <w:t xml:space="preserve">- доставка продуктов питания и продовольственного сырья должна быть в </w:t>
      </w:r>
      <w:r w:rsidRPr="00554845">
        <w:rPr>
          <w:rStyle w:val="CharacterStyle1"/>
          <w:rFonts w:ascii="Times New Roman" w:hAnsi="Times New Roman" w:cs="Times New Roman"/>
          <w:spacing w:val="16"/>
          <w:lang w:val="ru-RU"/>
        </w:rPr>
        <w:t xml:space="preserve">специализированной машине имеющей заключения, выдаваемые органами Управления защиты </w:t>
      </w:r>
      <w:r w:rsidRPr="00554845">
        <w:rPr>
          <w:rStyle w:val="CharacterStyle1"/>
          <w:rFonts w:ascii="Times New Roman" w:hAnsi="Times New Roman" w:cs="Times New Roman"/>
          <w:lang w:val="ru-RU"/>
        </w:rPr>
        <w:t>прав потребителей.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lang w:val="ru-RU"/>
        </w:rPr>
        <w:t>Водитель и экспедитор должен иметь личную медицинскую книжку;</w:t>
      </w:r>
    </w:p>
    <w:p w:rsidR="00AB0470" w:rsidRPr="00554845" w:rsidRDefault="00AB0470" w:rsidP="00554845">
      <w:pPr>
        <w:pStyle w:val="Style1"/>
        <w:adjustRightInd/>
        <w:ind w:left="907" w:right="359" w:firstLine="9"/>
        <w:jc w:val="both"/>
        <w:rPr>
          <w:sz w:val="22"/>
          <w:szCs w:val="22"/>
          <w:lang w:val="ru-RU"/>
        </w:rPr>
      </w:pPr>
      <w:r w:rsidRPr="00554845">
        <w:rPr>
          <w:spacing w:val="17"/>
          <w:sz w:val="22"/>
          <w:szCs w:val="22"/>
          <w:lang w:val="ru-RU"/>
        </w:rPr>
        <w:t xml:space="preserve">- обязательство о не допущении реализации запрещенных в питании школьников блюд, а </w:t>
      </w:r>
      <w:r w:rsidRPr="00554845">
        <w:rPr>
          <w:sz w:val="22"/>
          <w:szCs w:val="22"/>
          <w:lang w:val="ru-RU"/>
        </w:rPr>
        <w:t xml:space="preserve">также газированных и безалкогольных энергетических напитков, чипсов, сухариков и продуктов питания, содержащих </w:t>
      </w:r>
      <w:proofErr w:type="spellStart"/>
      <w:r w:rsidRPr="00554845">
        <w:rPr>
          <w:sz w:val="22"/>
          <w:szCs w:val="22"/>
          <w:lang w:val="ru-RU"/>
        </w:rPr>
        <w:t>генномодифицираванные</w:t>
      </w:r>
      <w:proofErr w:type="spellEnd"/>
      <w:r w:rsidRPr="00554845">
        <w:rPr>
          <w:sz w:val="22"/>
          <w:szCs w:val="22"/>
          <w:lang w:val="ru-RU"/>
        </w:rPr>
        <w:t xml:space="preserve"> ингредиенты, а также жевательных резинок;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pacing w:val="21"/>
          <w:sz w:val="22"/>
          <w:szCs w:val="22"/>
          <w:lang w:val="ru-RU"/>
        </w:rPr>
      </w:pPr>
      <w:r w:rsidRPr="00554845">
        <w:rPr>
          <w:spacing w:val="22"/>
          <w:sz w:val="22"/>
          <w:szCs w:val="22"/>
          <w:lang w:val="ru-RU"/>
        </w:rPr>
        <w:t xml:space="preserve">- </w:t>
      </w:r>
      <w:proofErr w:type="gramStart"/>
      <w:r w:rsidRPr="00554845">
        <w:rPr>
          <w:spacing w:val="22"/>
          <w:sz w:val="22"/>
          <w:szCs w:val="22"/>
          <w:lang w:val="ru-RU"/>
        </w:rPr>
        <w:t>обязательство</w:t>
      </w:r>
      <w:proofErr w:type="gramEnd"/>
      <w:r w:rsidRPr="00554845">
        <w:rPr>
          <w:spacing w:val="22"/>
          <w:sz w:val="22"/>
          <w:szCs w:val="22"/>
          <w:lang w:val="ru-RU"/>
        </w:rPr>
        <w:t xml:space="preserve"> а проведении ежегодных и по мере необходимости ремонтных работ в </w:t>
      </w:r>
      <w:r w:rsidRPr="00554845">
        <w:rPr>
          <w:spacing w:val="21"/>
          <w:sz w:val="22"/>
          <w:szCs w:val="22"/>
          <w:lang w:val="ru-RU"/>
        </w:rPr>
        <w:t>помещении пищеблока школы,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pacing w:val="21"/>
          <w:sz w:val="22"/>
          <w:szCs w:val="22"/>
          <w:lang w:val="ru-RU"/>
        </w:rPr>
      </w:pPr>
    </w:p>
    <w:p w:rsidR="00AB0470" w:rsidRPr="00554845" w:rsidRDefault="00AB0470" w:rsidP="00554845">
      <w:pPr>
        <w:pStyle w:val="Style1"/>
        <w:adjustRightInd/>
        <w:ind w:left="907" w:right="359"/>
        <w:jc w:val="both"/>
        <w:rPr>
          <w:b/>
          <w:sz w:val="22"/>
          <w:szCs w:val="22"/>
          <w:lang w:val="ru-RU"/>
        </w:rPr>
      </w:pPr>
    </w:p>
    <w:p w:rsidR="00554845" w:rsidRPr="00554845" w:rsidRDefault="00554845" w:rsidP="00554845">
      <w:pPr>
        <w:pStyle w:val="Style1"/>
        <w:adjustRightInd/>
        <w:ind w:left="907" w:right="359"/>
        <w:jc w:val="both"/>
        <w:rPr>
          <w:b/>
          <w:sz w:val="22"/>
          <w:szCs w:val="22"/>
          <w:lang w:val="ru-RU"/>
        </w:rPr>
      </w:pPr>
    </w:p>
    <w:p w:rsidR="00554845" w:rsidRPr="00554845" w:rsidRDefault="00831E1B" w:rsidP="00554845">
      <w:pPr>
        <w:pStyle w:val="Style1"/>
        <w:tabs>
          <w:tab w:val="left" w:leader="underscore" w:pos="2718"/>
        </w:tabs>
        <w:adjustRightInd/>
        <w:ind w:left="288" w:right="359"/>
        <w:jc w:val="both"/>
        <w:rPr>
          <w:b/>
          <w:spacing w:val="27"/>
          <w:sz w:val="24"/>
          <w:szCs w:val="24"/>
          <w:lang w:val="ru-RU"/>
        </w:rPr>
      </w:pPr>
      <w:r w:rsidRPr="00831E1B">
        <w:rPr>
          <w:b/>
          <w:noProof/>
          <w:sz w:val="24"/>
          <w:szCs w:val="24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38.4pt;width:7in;height:19.45pt;z-index:251660288;mso-wrap-edited:f;mso-wrap-distance-left:0;mso-wrap-distance-right:0" wrapcoords="-62 0 -62 21600 21662 21600 21662 0 -62 0" o:allowincell="f" filled="f" stroked="f">
            <v:textbox style="layout-flow:horizontal-ideographic" inset="0,0,0,0">
              <w:txbxContent>
                <w:p w:rsidR="00AB0470" w:rsidRDefault="00AB0470" w:rsidP="00AB0470">
                  <w:pPr>
                    <w:pStyle w:val="Style1"/>
                    <w:adjustRightInd/>
                    <w:spacing w:line="168" w:lineRule="auto"/>
                    <w:ind w:left="1728"/>
                    <w:rPr>
                      <w:rFonts w:ascii="Lucida Console" w:hAnsi="Lucida Console" w:cs="Lucida Console"/>
                      <w:sz w:val="36"/>
                      <w:szCs w:val="36"/>
                      <w:lang w:val="ru-RU"/>
                    </w:rPr>
                  </w:pPr>
                </w:p>
              </w:txbxContent>
            </v:textbox>
            <w10:wrap type="square"/>
          </v:shape>
        </w:pict>
      </w:r>
      <w:proofErr w:type="spellStart"/>
      <w:r w:rsidR="00554845" w:rsidRPr="00554845">
        <w:rPr>
          <w:b/>
          <w:spacing w:val="14"/>
          <w:sz w:val="24"/>
          <w:szCs w:val="24"/>
          <w:lang w:val="ru-RU"/>
        </w:rPr>
        <w:t>Руководитель:</w:t>
      </w:r>
      <w:r w:rsidR="00AB0470" w:rsidRPr="00554845">
        <w:rPr>
          <w:b/>
          <w:spacing w:val="27"/>
          <w:sz w:val="24"/>
          <w:szCs w:val="24"/>
          <w:lang w:val="ru-RU"/>
        </w:rPr>
        <w:t>____________</w:t>
      </w:r>
      <w:r w:rsidR="00554845" w:rsidRPr="00554845">
        <w:rPr>
          <w:b/>
          <w:spacing w:val="27"/>
          <w:sz w:val="24"/>
          <w:szCs w:val="24"/>
          <w:lang w:val="ru-RU"/>
        </w:rPr>
        <w:t>Аюпов</w:t>
      </w:r>
      <w:proofErr w:type="spellEnd"/>
      <w:r w:rsidR="00554845" w:rsidRPr="00554845">
        <w:rPr>
          <w:b/>
          <w:spacing w:val="27"/>
          <w:sz w:val="24"/>
          <w:szCs w:val="24"/>
          <w:lang w:val="ru-RU"/>
        </w:rPr>
        <w:t xml:space="preserve"> Б.Е.</w:t>
      </w:r>
    </w:p>
    <w:p w:rsidR="00AB0470" w:rsidRPr="00554845" w:rsidRDefault="00554845" w:rsidP="00554845">
      <w:pPr>
        <w:pStyle w:val="Style1"/>
        <w:tabs>
          <w:tab w:val="left" w:leader="underscore" w:pos="2718"/>
        </w:tabs>
        <w:adjustRightInd/>
        <w:ind w:left="288" w:right="359"/>
        <w:jc w:val="both"/>
        <w:rPr>
          <w:b/>
          <w:spacing w:val="14"/>
          <w:sz w:val="24"/>
          <w:szCs w:val="24"/>
          <w:lang w:val="ru-RU"/>
        </w:rPr>
      </w:pPr>
      <w:proofErr w:type="spellStart"/>
      <w:r w:rsidRPr="00554845">
        <w:rPr>
          <w:b/>
          <w:spacing w:val="14"/>
          <w:sz w:val="24"/>
          <w:szCs w:val="24"/>
          <w:lang w:val="ru-RU"/>
        </w:rPr>
        <w:t>М.</w:t>
      </w:r>
      <w:proofErr w:type="gramStart"/>
      <w:r w:rsidRPr="00554845">
        <w:rPr>
          <w:b/>
          <w:spacing w:val="14"/>
          <w:sz w:val="24"/>
          <w:szCs w:val="24"/>
          <w:lang w:val="ru-RU"/>
        </w:rPr>
        <w:t>п</w:t>
      </w:r>
      <w:proofErr w:type="spellEnd"/>
      <w:proofErr w:type="gramEnd"/>
    </w:p>
    <w:p w:rsidR="00E12344" w:rsidRPr="00554845" w:rsidRDefault="00E12344" w:rsidP="00554845">
      <w:pPr>
        <w:pStyle w:val="Style1"/>
        <w:adjustRightInd/>
        <w:ind w:left="1368" w:firstLine="576"/>
        <w:jc w:val="both"/>
        <w:rPr>
          <w:spacing w:val="25"/>
          <w:sz w:val="24"/>
          <w:szCs w:val="24"/>
          <w:lang w:val="ru-RU"/>
        </w:rPr>
      </w:pPr>
    </w:p>
    <w:p w:rsidR="00AB0470" w:rsidRPr="00232E6B" w:rsidRDefault="00AB0470" w:rsidP="00232E6B">
      <w:pPr>
        <w:pStyle w:val="Style1"/>
        <w:adjustRightInd/>
        <w:ind w:left="1368" w:firstLine="576"/>
        <w:jc w:val="both"/>
        <w:rPr>
          <w:spacing w:val="25"/>
          <w:sz w:val="22"/>
          <w:szCs w:val="22"/>
          <w:lang w:val="ru-RU"/>
        </w:rPr>
      </w:pPr>
    </w:p>
    <w:sectPr w:rsidR="00AB0470" w:rsidRPr="00232E6B" w:rsidSect="00232E6B">
      <w:pgSz w:w="11918" w:h="16854"/>
      <w:pgMar w:top="315" w:right="436" w:bottom="409" w:left="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2E6B"/>
    <w:rsid w:val="000E5C7D"/>
    <w:rsid w:val="00232E6B"/>
    <w:rsid w:val="003631D3"/>
    <w:rsid w:val="00554845"/>
    <w:rsid w:val="005E2C44"/>
    <w:rsid w:val="0062349C"/>
    <w:rsid w:val="00831E1B"/>
    <w:rsid w:val="00A915C9"/>
    <w:rsid w:val="00AB0470"/>
    <w:rsid w:val="00BF16E2"/>
    <w:rsid w:val="00C862B2"/>
    <w:rsid w:val="00D461A7"/>
    <w:rsid w:val="00E12344"/>
    <w:rsid w:val="00E212FA"/>
    <w:rsid w:val="00EF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uiPriority w:val="99"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461A7"/>
    <w:pPr>
      <w:widowControl w:val="0"/>
      <w:autoSpaceDE w:val="0"/>
      <w:autoSpaceDN w:val="0"/>
      <w:spacing w:after="0" w:line="240" w:lineRule="auto"/>
      <w:ind w:left="1368" w:firstLine="576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D461A7"/>
    <w:rPr>
      <w:rFonts w:ascii="Tahoma" w:hAnsi="Tahoma" w:cs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RePack by SPecialiST</cp:lastModifiedBy>
  <cp:revision>2</cp:revision>
  <cp:lastPrinted>2015-01-23T11:35:00Z</cp:lastPrinted>
  <dcterms:created xsi:type="dcterms:W3CDTF">2015-01-25T07:46:00Z</dcterms:created>
  <dcterms:modified xsi:type="dcterms:W3CDTF">2015-01-25T07:46:00Z</dcterms:modified>
</cp:coreProperties>
</file>